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C8F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7D651147" w14:textId="77777777" w:rsidR="00C71742" w:rsidRPr="00C71742" w:rsidRDefault="00C71742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C71742">
        <w:rPr>
          <w:lang w:val="it-IT"/>
        </w:rPr>
        <w:t>Gentili genitori/tutori,</w:t>
      </w:r>
    </w:p>
    <w:p w14:paraId="59A283C0" w14:textId="7140164C" w:rsidR="00E241C0" w:rsidRPr="00C71742" w:rsidRDefault="00E241C0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C71742">
        <w:rPr>
          <w:b/>
          <w:bCs/>
          <w:lang w:val="it-IT"/>
        </w:rPr>
        <w:t xml:space="preserve">Re: </w:t>
      </w:r>
      <w:r w:rsidR="00C71742">
        <w:rPr>
          <w:b/>
          <w:bCs/>
          <w:lang w:val="it-IT"/>
        </w:rPr>
        <w:t>Aumento dei casi di febbre scarlatta</w:t>
      </w:r>
    </w:p>
    <w:p w14:paraId="42A45320" w14:textId="79617CDA" w:rsidR="00C71742" w:rsidRDefault="00C71742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 xml:space="preserve">Con la presente per </w:t>
      </w:r>
      <w:r w:rsidR="00644789">
        <w:rPr>
          <w:lang w:val="it-IT"/>
        </w:rPr>
        <w:t>informarvi che l’Agenzia di sicurezza sanitaria del Regno Unito (UKHSA) ha segnalato un aumento recente di casi di febbre scarlatta</w:t>
      </w:r>
      <w:r w:rsidR="002204A6">
        <w:rPr>
          <w:lang w:val="it-IT"/>
        </w:rPr>
        <w:t xml:space="preserve"> [</w:t>
      </w:r>
      <w:r w:rsidR="007812EB">
        <w:rPr>
          <w:lang w:val="it-IT"/>
        </w:rPr>
        <w:t>a livello</w:t>
      </w:r>
      <w:r w:rsidR="007812EB">
        <w:rPr>
          <w:lang w:val="it-IT"/>
        </w:rPr>
        <w:t xml:space="preserve"> </w:t>
      </w:r>
      <w:r w:rsidR="00644789">
        <w:rPr>
          <w:lang w:val="it-IT"/>
        </w:rPr>
        <w:t>nazionale</w:t>
      </w:r>
      <w:r w:rsidR="002204A6">
        <w:rPr>
          <w:lang w:val="it-IT"/>
        </w:rPr>
        <w:t>/</w:t>
      </w:r>
      <w:r w:rsidR="00644789">
        <w:rPr>
          <w:lang w:val="it-IT"/>
        </w:rPr>
        <w:t>locale</w:t>
      </w:r>
      <w:r w:rsidR="002204A6">
        <w:rPr>
          <w:lang w:val="it-IT"/>
        </w:rPr>
        <w:t>]</w:t>
      </w:r>
      <w:r w:rsidR="00644789">
        <w:rPr>
          <w:lang w:val="it-IT"/>
        </w:rPr>
        <w:t xml:space="preserve"> oltre la media stagionale prevista. </w:t>
      </w:r>
    </w:p>
    <w:p w14:paraId="1A0DACC8" w14:textId="55DFB8A9" w:rsidR="00644789" w:rsidRPr="00644789" w:rsidRDefault="00644789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644789">
        <w:rPr>
          <w:lang w:val="it-IT"/>
        </w:rPr>
        <w:t xml:space="preserve">Vogliamo cogliere questa occasione per ricordarvi quali sono i sintomi e le misure da adottare </w:t>
      </w:r>
      <w:r>
        <w:rPr>
          <w:lang w:val="it-IT"/>
        </w:rPr>
        <w:t>in caso di febbre scarlatta conclamata o sospetta in famiglia.</w:t>
      </w:r>
    </w:p>
    <w:p w14:paraId="02BC00BE" w14:textId="77777777" w:rsidR="00644789" w:rsidRPr="00A313EB" w:rsidRDefault="00644789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</w:p>
    <w:p w14:paraId="01E8B6D9" w14:textId="57BB4B71" w:rsidR="00644789" w:rsidRDefault="00644789" w:rsidP="00E241C0">
      <w:pPr>
        <w:autoSpaceDE w:val="0"/>
        <w:autoSpaceDN w:val="0"/>
        <w:adjustRightInd w:val="0"/>
        <w:spacing w:after="120" w:line="360" w:lineRule="auto"/>
        <w:rPr>
          <w:b/>
          <w:bCs/>
          <w:lang w:val="it-IT"/>
        </w:rPr>
      </w:pPr>
      <w:r w:rsidRPr="00644789">
        <w:rPr>
          <w:b/>
          <w:bCs/>
          <w:lang w:val="it-IT"/>
        </w:rPr>
        <w:t>Segnali e sintomi della febbre scarlatta</w:t>
      </w:r>
    </w:p>
    <w:p w14:paraId="4A528D81" w14:textId="08C872F3" w:rsidR="00FB449A" w:rsidRPr="00644789" w:rsidRDefault="00644789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 xml:space="preserve">La febbre scarlatta è </w:t>
      </w:r>
      <w:r w:rsidR="00A313EB">
        <w:rPr>
          <w:lang w:val="it-IT"/>
        </w:rPr>
        <w:t>un’</w:t>
      </w:r>
      <w:r>
        <w:rPr>
          <w:lang w:val="it-IT"/>
        </w:rPr>
        <w:t xml:space="preserve">infezione comune nei bambini causata da un batterio chiamato </w:t>
      </w:r>
      <w:r w:rsidRPr="00644789">
        <w:rPr>
          <w:i/>
          <w:iCs/>
          <w:lang w:val="it-IT"/>
        </w:rPr>
        <w:t>Streptococcus pyogenes</w:t>
      </w:r>
      <w:r w:rsidRPr="00644789">
        <w:rPr>
          <w:lang w:val="it-IT"/>
        </w:rPr>
        <w:t>,</w:t>
      </w:r>
      <w:r>
        <w:rPr>
          <w:lang w:val="it-IT"/>
        </w:rPr>
        <w:t xml:space="preserve"> o Streptococco di gruppo A (GAS). Solitamente questa malattia non è grave, ma deve essere trattata con antibiotici per ridurre il rischio di </w:t>
      </w:r>
      <w:r w:rsidR="002B1828">
        <w:rPr>
          <w:lang w:val="it-IT"/>
        </w:rPr>
        <w:t>complicanze</w:t>
      </w:r>
      <w:r w:rsidR="007F1CBB">
        <w:rPr>
          <w:lang w:val="it-IT"/>
        </w:rPr>
        <w:t xml:space="preserve"> (come polmonite) e di </w:t>
      </w:r>
      <w:r>
        <w:rPr>
          <w:lang w:val="it-IT"/>
        </w:rPr>
        <w:t xml:space="preserve">contagio. I sintomi iniziali della febbre scarlatta includono mal di gola, mal di testa, febbre, </w:t>
      </w:r>
      <w:r w:rsidR="00854522">
        <w:rPr>
          <w:lang w:val="it-IT"/>
        </w:rPr>
        <w:t>nausea</w:t>
      </w:r>
      <w:r>
        <w:rPr>
          <w:lang w:val="it-IT"/>
        </w:rPr>
        <w:t xml:space="preserve"> e vomito. </w:t>
      </w:r>
      <w:r w:rsidR="00FB449A">
        <w:rPr>
          <w:lang w:val="it-IT"/>
        </w:rPr>
        <w:t>Trascorse dalle 12</w:t>
      </w:r>
      <w:r w:rsidR="007F1CBB">
        <w:rPr>
          <w:lang w:val="it-IT"/>
        </w:rPr>
        <w:t xml:space="preserve"> alle 24 dal contagio, compare</w:t>
      </w:r>
      <w:r w:rsidR="00FB449A">
        <w:rPr>
          <w:lang w:val="it-IT"/>
        </w:rPr>
        <w:t xml:space="preserve"> la caratteristica eruzione cutanea con puntini rossi, specialmente sul petto e </w:t>
      </w:r>
      <w:r w:rsidR="007F1CBB">
        <w:rPr>
          <w:lang w:val="it-IT"/>
        </w:rPr>
        <w:t>sullo stomaco, che si diffonde</w:t>
      </w:r>
      <w:r w:rsidR="00FB449A">
        <w:rPr>
          <w:lang w:val="it-IT"/>
        </w:rPr>
        <w:t xml:space="preserve"> poi su altre parti del corpo, co</w:t>
      </w:r>
      <w:r w:rsidR="007F1CBB">
        <w:rPr>
          <w:lang w:val="it-IT"/>
        </w:rPr>
        <w:t>nferendo alla pelle un effetto “</w:t>
      </w:r>
      <w:r w:rsidR="00FB449A">
        <w:rPr>
          <w:lang w:val="it-IT"/>
        </w:rPr>
        <w:t>carta vetrata</w:t>
      </w:r>
      <w:r w:rsidR="007F1CBB">
        <w:rPr>
          <w:lang w:val="it-IT"/>
        </w:rPr>
        <w:t>”</w:t>
      </w:r>
      <w:r w:rsidR="00FB449A">
        <w:rPr>
          <w:lang w:val="it-IT"/>
        </w:rPr>
        <w:t xml:space="preserve">. L’eruzione cutanea può essere più difficile da individuare sulla pelle </w:t>
      </w:r>
      <w:r w:rsidR="007F1CBB">
        <w:rPr>
          <w:lang w:val="it-IT"/>
        </w:rPr>
        <w:t>più scura, sebbene l’effetto “</w:t>
      </w:r>
      <w:r w:rsidR="00FB449A">
        <w:rPr>
          <w:lang w:val="it-IT"/>
        </w:rPr>
        <w:t>carta vetrata</w:t>
      </w:r>
      <w:r w:rsidR="007F1CBB">
        <w:rPr>
          <w:lang w:val="it-IT"/>
        </w:rPr>
        <w:t>” sia</w:t>
      </w:r>
      <w:r w:rsidR="00FB449A">
        <w:rPr>
          <w:lang w:val="it-IT"/>
        </w:rPr>
        <w:t xml:space="preserve"> sempre presente. I pazienti presentano solitamente guance arrossate, e bocca e mento significativamente pallidi. Inoltre, </w:t>
      </w:r>
      <w:r w:rsidR="00D318F0">
        <w:rPr>
          <w:lang w:val="it-IT"/>
        </w:rPr>
        <w:t>la lingua può assumere un color</w:t>
      </w:r>
      <w:r w:rsidR="00FB449A">
        <w:rPr>
          <w:lang w:val="it-IT"/>
        </w:rPr>
        <w:t xml:space="preserve"> fragola.</w:t>
      </w:r>
    </w:p>
    <w:p w14:paraId="0B6F5F93" w14:textId="75EE46A1" w:rsidR="00FB449A" w:rsidRPr="00FB449A" w:rsidRDefault="00FB449A" w:rsidP="00D47CA3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FB449A">
        <w:rPr>
          <w:lang w:val="it-IT"/>
        </w:rPr>
        <w:t xml:space="preserve">Se pensate </w:t>
      </w:r>
      <w:r>
        <w:rPr>
          <w:lang w:val="it-IT"/>
        </w:rPr>
        <w:t>che voi o i vostri figli abbiate contratto la febbre scarlatta, vi invitiamo a:</w:t>
      </w:r>
    </w:p>
    <w:p w14:paraId="7291B2ED" w14:textId="5A20A376" w:rsidR="00D47CA3" w:rsidRPr="00FB449A" w:rsidRDefault="00FB449A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 xml:space="preserve">contattare il vostro medico di base (GP) o il </w:t>
      </w:r>
      <w:r w:rsidR="00E0602B">
        <w:rPr>
          <w:lang w:val="it-IT"/>
        </w:rPr>
        <w:t>Servizio Sanitario Nazionale (NHS) al numero 111 il prima possibile</w:t>
      </w:r>
    </w:p>
    <w:p w14:paraId="663118CD" w14:textId="56BB0D52" w:rsidR="00D47CA3" w:rsidRPr="00E0602B" w:rsidRDefault="00E0602B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A313EB">
        <w:rPr>
          <w:lang w:val="it-IT"/>
        </w:rPr>
        <w:t>assicurarvi che voi o i vostri figli assumiat</w:t>
      </w:r>
      <w:r w:rsidR="00D318F0">
        <w:rPr>
          <w:lang w:val="it-IT"/>
        </w:rPr>
        <w:t>e l’intero ciclo di antibiotico prescritto.</w:t>
      </w:r>
      <w:r w:rsidRPr="00A313EB">
        <w:rPr>
          <w:lang w:val="it-IT"/>
        </w:rPr>
        <w:t xml:space="preserve"> </w:t>
      </w:r>
      <w:r w:rsidRPr="00E0602B">
        <w:rPr>
          <w:lang w:val="it-IT"/>
        </w:rPr>
        <w:t xml:space="preserve">Anche se vi sentirete meglio poco </w:t>
      </w:r>
      <w:r w:rsidR="00D318F0">
        <w:rPr>
          <w:lang w:val="it-IT"/>
        </w:rPr>
        <w:t>dopo l’inizio dell’assunzione del farmaco</w:t>
      </w:r>
      <w:r w:rsidRPr="00E0602B">
        <w:rPr>
          <w:lang w:val="it-IT"/>
        </w:rPr>
        <w:t xml:space="preserve">, dovrete completare il ciclo per essere sicuri di debellare il batterio </w:t>
      </w:r>
      <w:r>
        <w:rPr>
          <w:lang w:val="it-IT"/>
        </w:rPr>
        <w:t>dalla gola dopo la guarigione</w:t>
      </w:r>
    </w:p>
    <w:p w14:paraId="1CB62F2F" w14:textId="14A24291" w:rsidR="00D47CA3" w:rsidRPr="00E0602B" w:rsidRDefault="00E0602B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E0602B">
        <w:rPr>
          <w:lang w:val="it-IT"/>
        </w:rPr>
        <w:lastRenderedPageBreak/>
        <w:t>r</w:t>
      </w:r>
      <w:r w:rsidR="00E14B1D">
        <w:rPr>
          <w:lang w:val="it-IT"/>
        </w:rPr>
        <w:t xml:space="preserve">imanere a casa </w:t>
      </w:r>
      <w:r w:rsidR="00C35CD0">
        <w:rPr>
          <w:lang w:val="it-IT"/>
        </w:rPr>
        <w:t xml:space="preserve">ed evitare di </w:t>
      </w:r>
      <w:r w:rsidR="00854522">
        <w:rPr>
          <w:lang w:val="it-IT"/>
        </w:rPr>
        <w:t>recarvi</w:t>
      </w:r>
      <w:r w:rsidR="00E14B1D">
        <w:rPr>
          <w:lang w:val="it-IT"/>
        </w:rPr>
        <w:t xml:space="preserve"> </w:t>
      </w:r>
      <w:r w:rsidRPr="00E0602B">
        <w:rPr>
          <w:lang w:val="it-IT"/>
        </w:rPr>
        <w:t>all’asilo, a scuola o al lavoro per almeno 24 ore dall’inizio del trattamento con antibiotico per evitare di diffondere l’infezione</w:t>
      </w:r>
    </w:p>
    <w:p w14:paraId="44B8FCCE" w14:textId="5E750B95" w:rsidR="00E0602B" w:rsidRPr="00E0602B" w:rsidRDefault="00E0602B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E0602B">
        <w:rPr>
          <w:lang w:val="it-IT"/>
        </w:rPr>
        <w:t>Potete aiutare a impedire la diffusione dell’infezione lavandovi frequentemente le mani ed evitando di condividere utensili</w:t>
      </w:r>
      <w:r>
        <w:rPr>
          <w:lang w:val="it-IT"/>
        </w:rPr>
        <w:t>, abiti, lenzuola e asciugamani. Tutti i tessuti contaminati devono essere smaltiti immediatamente.</w:t>
      </w:r>
    </w:p>
    <w:p w14:paraId="4B4A28D9" w14:textId="77777777" w:rsidR="00E0602B" w:rsidRPr="00A313EB" w:rsidRDefault="00E0602B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</w:p>
    <w:p w14:paraId="114ADC9E" w14:textId="37504E38" w:rsidR="000D6F06" w:rsidRPr="00E0602B" w:rsidRDefault="008E48BF" w:rsidP="00E241C0">
      <w:pPr>
        <w:autoSpaceDE w:val="0"/>
        <w:autoSpaceDN w:val="0"/>
        <w:adjustRightInd w:val="0"/>
        <w:spacing w:after="120" w:line="360" w:lineRule="auto"/>
        <w:rPr>
          <w:b/>
          <w:bCs/>
          <w:lang w:val="it-IT"/>
        </w:rPr>
      </w:pPr>
      <w:r>
        <w:rPr>
          <w:b/>
          <w:lang w:val="it-IT"/>
        </w:rPr>
        <w:t>Infe</w:t>
      </w:r>
      <w:r w:rsidR="00E0602B" w:rsidRPr="00E0602B">
        <w:rPr>
          <w:b/>
          <w:lang w:val="it-IT"/>
        </w:rPr>
        <w:t xml:space="preserve">zione da Streptococco di gruppo A invasiva </w:t>
      </w:r>
      <w:r w:rsidR="000D6F06" w:rsidRPr="00E0602B">
        <w:rPr>
          <w:b/>
          <w:bCs/>
          <w:lang w:val="it-IT"/>
        </w:rPr>
        <w:t>(iGAS)</w:t>
      </w:r>
    </w:p>
    <w:p w14:paraId="1EA21BEF" w14:textId="33BD5345" w:rsidR="00E0602B" w:rsidRPr="00C95EB4" w:rsidRDefault="00C95EB4" w:rsidP="005C4D84">
      <w:pPr>
        <w:spacing w:after="120" w:line="360" w:lineRule="auto"/>
        <w:rPr>
          <w:lang w:val="it-IT"/>
        </w:rPr>
      </w:pPr>
      <w:r w:rsidRPr="00C95EB4">
        <w:rPr>
          <w:lang w:val="it-IT"/>
        </w:rPr>
        <w:t>Lo stesso batterio che causa la febbre scarlatta può provocare anche una serie di altri tipi di infezione quali infezioni cutanee (</w:t>
      </w:r>
      <w:r>
        <w:rPr>
          <w:lang w:val="it-IT"/>
        </w:rPr>
        <w:t>impetigine</w:t>
      </w:r>
      <w:r w:rsidRPr="00C95EB4">
        <w:rPr>
          <w:lang w:val="it-IT"/>
        </w:rPr>
        <w:t xml:space="preserve">) </w:t>
      </w:r>
      <w:r>
        <w:rPr>
          <w:lang w:val="it-IT"/>
        </w:rPr>
        <w:t>e mal di gola. In casi molto rari, il batterio può entrare nel sangue e causare un’infezione da Streptococco di gruppo A invasiva (</w:t>
      </w:r>
      <w:r w:rsidRPr="00C95EB4">
        <w:rPr>
          <w:lang w:val="it-IT"/>
        </w:rPr>
        <w:t>iGAS</w:t>
      </w:r>
      <w:r>
        <w:rPr>
          <w:lang w:val="it-IT"/>
        </w:rPr>
        <w:t xml:space="preserve">). Sebbene ancora </w:t>
      </w:r>
      <w:r w:rsidR="008E48BF">
        <w:rPr>
          <w:lang w:val="it-IT"/>
        </w:rPr>
        <w:t xml:space="preserve">poco diffusa, quest’anno si è registrato un aumento di casi di iGAS nei bambini sotto i 10 anni. </w:t>
      </w:r>
      <w:r w:rsidR="008E48BF" w:rsidRPr="008E48BF">
        <w:rPr>
          <w:lang w:val="it-IT"/>
        </w:rPr>
        <w:t>È</w:t>
      </w:r>
      <w:r w:rsidR="008E48BF">
        <w:rPr>
          <w:lang w:val="it-IT"/>
        </w:rPr>
        <w:t xml:space="preserve"> molto raro che i bambini affetti da febbre scarlatta possano sviluppare un’infezione invasiva.</w:t>
      </w:r>
    </w:p>
    <w:p w14:paraId="30F3661C" w14:textId="01305B48" w:rsidR="008E48BF" w:rsidRPr="008E48BF" w:rsidRDefault="008E48BF" w:rsidP="181628AF">
      <w:pPr>
        <w:spacing w:after="120" w:line="360" w:lineRule="auto"/>
        <w:rPr>
          <w:lang w:val="it-IT"/>
        </w:rPr>
      </w:pPr>
      <w:r w:rsidRPr="008E48BF">
        <w:rPr>
          <w:lang w:val="it-IT"/>
        </w:rPr>
        <w:t>I genitori dovrebbero fidarsi del proprio giudizio.</w:t>
      </w:r>
    </w:p>
    <w:p w14:paraId="2F71E134" w14:textId="3F003815" w:rsidR="001D01C6" w:rsidRPr="008E48BF" w:rsidRDefault="008E48BF" w:rsidP="181628AF">
      <w:pPr>
        <w:spacing w:after="120" w:line="360" w:lineRule="auto"/>
        <w:rPr>
          <w:lang w:val="it-IT"/>
        </w:rPr>
      </w:pPr>
      <w:r>
        <w:rPr>
          <w:lang w:val="it-IT"/>
        </w:rPr>
        <w:t>Vi invitiamo a contattare</w:t>
      </w:r>
      <w:r w:rsidRPr="008E48BF">
        <w:rPr>
          <w:lang w:val="it-IT"/>
        </w:rPr>
        <w:t xml:space="preserve"> il Servizio Nazionale Sanitario </w:t>
      </w:r>
      <w:r>
        <w:rPr>
          <w:lang w:val="it-IT"/>
        </w:rPr>
        <w:t xml:space="preserve">al numero </w:t>
      </w:r>
      <w:r w:rsidR="6CC26359" w:rsidRPr="008E48BF">
        <w:rPr>
          <w:lang w:val="it-IT"/>
        </w:rPr>
        <w:t xml:space="preserve">111 </w:t>
      </w:r>
      <w:r>
        <w:rPr>
          <w:lang w:val="it-IT"/>
        </w:rPr>
        <w:t xml:space="preserve">o il </w:t>
      </w:r>
      <w:r w:rsidR="005361FC">
        <w:rPr>
          <w:lang w:val="it-IT"/>
        </w:rPr>
        <w:t>vostro</w:t>
      </w:r>
      <w:r>
        <w:rPr>
          <w:lang w:val="it-IT"/>
        </w:rPr>
        <w:t xml:space="preserve"> GP </w:t>
      </w:r>
      <w:r w:rsidR="001D01C6">
        <w:rPr>
          <w:lang w:val="it-IT"/>
        </w:rPr>
        <w:t>se:</w:t>
      </w:r>
    </w:p>
    <w:p w14:paraId="08C39BE2" w14:textId="77F4497C" w:rsidR="00EC31F7" w:rsidRPr="008E48BF" w:rsidRDefault="008E48BF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>
        <w:rPr>
          <w:lang w:val="it-IT"/>
        </w:rPr>
        <w:t xml:space="preserve">le </w:t>
      </w:r>
      <w:r w:rsidR="00854522">
        <w:rPr>
          <w:lang w:val="it-IT"/>
        </w:rPr>
        <w:t>condizioni</w:t>
      </w:r>
      <w:r>
        <w:rPr>
          <w:lang w:val="it-IT"/>
        </w:rPr>
        <w:t xml:space="preserve"> del vostro bambino </w:t>
      </w:r>
      <w:r w:rsidR="001D01C6">
        <w:rPr>
          <w:lang w:val="it-IT"/>
        </w:rPr>
        <w:t>peggiorano</w:t>
      </w:r>
    </w:p>
    <w:p w14:paraId="126C4A00" w14:textId="4E93EE3B" w:rsidR="00EC31F7" w:rsidRPr="008E48BF" w:rsidRDefault="008E48BF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 w:rsidRPr="008E48BF">
        <w:rPr>
          <w:lang w:val="it-IT"/>
        </w:rPr>
        <w:t xml:space="preserve">il vostro bambino </w:t>
      </w:r>
      <w:r>
        <w:rPr>
          <w:lang w:val="it-IT"/>
        </w:rPr>
        <w:t>ha scarso appetito</w:t>
      </w:r>
    </w:p>
    <w:p w14:paraId="4BD7E444" w14:textId="6D1D7EC9" w:rsidR="00EC31F7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 w:rsidRPr="00757E9C">
        <w:rPr>
          <w:lang w:val="it-IT"/>
        </w:rPr>
        <w:t xml:space="preserve">il vostro bambino ha il pannolino asciutto da </w:t>
      </w:r>
      <w:r>
        <w:rPr>
          <w:lang w:val="it-IT"/>
        </w:rPr>
        <w:t>almeno 12 ore o mostra altri segni di disidratazione</w:t>
      </w:r>
    </w:p>
    <w:p w14:paraId="07C04777" w14:textId="2CF0F051" w:rsidR="00EC31F7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>
        <w:rPr>
          <w:lang w:val="it-IT"/>
        </w:rPr>
        <w:t xml:space="preserve">il vostro bambino ha meno di 3 mesi e una temperatura di 38 gradi, oppure ha più di 3 mesi </w:t>
      </w:r>
      <w:r w:rsidR="001D01C6">
        <w:rPr>
          <w:lang w:val="it-IT"/>
        </w:rPr>
        <w:t xml:space="preserve">e </w:t>
      </w:r>
      <w:r>
        <w:rPr>
          <w:lang w:val="it-IT"/>
        </w:rPr>
        <w:t>una temperatura di 39 gradi o superiore</w:t>
      </w:r>
    </w:p>
    <w:p w14:paraId="62E17AB4" w14:textId="61436691" w:rsidR="00EC31F7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>
        <w:rPr>
          <w:lang w:val="it-IT"/>
        </w:rPr>
        <w:t>il p</w:t>
      </w:r>
      <w:r w:rsidRPr="00757E9C">
        <w:rPr>
          <w:lang w:val="it-IT"/>
        </w:rPr>
        <w:t xml:space="preserve">etto o la schiena del vostro bambino </w:t>
      </w:r>
      <w:r>
        <w:rPr>
          <w:lang w:val="it-IT"/>
        </w:rPr>
        <w:t>sono più caldi del solito o se è accaldato/sudato</w:t>
      </w:r>
    </w:p>
    <w:p w14:paraId="189D0AB9" w14:textId="37A95812" w:rsidR="6CC26359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 w:rsidRPr="00757E9C">
        <w:rPr>
          <w:lang w:val="it-IT"/>
        </w:rPr>
        <w:t>il vostro bambino è molto sta</w:t>
      </w:r>
      <w:r>
        <w:rPr>
          <w:lang w:val="it-IT"/>
        </w:rPr>
        <w:t>nco o irritabile</w:t>
      </w:r>
    </w:p>
    <w:p w14:paraId="44C3A58A" w14:textId="79CFA66C" w:rsidR="6CC26359" w:rsidRPr="00757E9C" w:rsidRDefault="001D01C6" w:rsidP="181628AF">
      <w:pPr>
        <w:spacing w:after="120" w:line="360" w:lineRule="auto"/>
        <w:rPr>
          <w:lang w:val="it-IT"/>
        </w:rPr>
      </w:pPr>
      <w:r>
        <w:rPr>
          <w:lang w:val="it-IT"/>
        </w:rPr>
        <w:t>Vi invitiamo a chiamare</w:t>
      </w:r>
      <w:r w:rsidR="00757E9C" w:rsidRPr="00757E9C">
        <w:rPr>
          <w:lang w:val="it-IT"/>
        </w:rPr>
        <w:t xml:space="preserve"> il</w:t>
      </w:r>
      <w:r w:rsidR="6CC26359" w:rsidRPr="00757E9C">
        <w:rPr>
          <w:lang w:val="it-IT"/>
        </w:rPr>
        <w:t xml:space="preserve"> 999 </w:t>
      </w:r>
      <w:r w:rsidR="00757E9C" w:rsidRPr="00757E9C">
        <w:rPr>
          <w:lang w:val="it-IT"/>
        </w:rPr>
        <w:t>o rivo</w:t>
      </w:r>
      <w:r>
        <w:rPr>
          <w:lang w:val="it-IT"/>
        </w:rPr>
        <w:t>lgerv</w:t>
      </w:r>
      <w:r w:rsidR="00757E9C">
        <w:rPr>
          <w:lang w:val="it-IT"/>
        </w:rPr>
        <w:t>i al Pronto soccorso (A&amp;E) se</w:t>
      </w:r>
      <w:r w:rsidR="6CC26359" w:rsidRPr="00757E9C">
        <w:rPr>
          <w:lang w:val="it-IT"/>
        </w:rPr>
        <w:t>:</w:t>
      </w:r>
    </w:p>
    <w:p w14:paraId="019337EE" w14:textId="2EB02A21" w:rsidR="00EC31F7" w:rsidRPr="00EA50BA" w:rsidRDefault="00757E9C" w:rsidP="181628AF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>il vostro bambino ha difficoltà a res</w:t>
      </w:r>
      <w:r w:rsidR="00EA50BA">
        <w:rPr>
          <w:lang w:val="it-IT"/>
        </w:rPr>
        <w:t>pirare</w:t>
      </w:r>
      <w:r w:rsidR="00C82692">
        <w:rPr>
          <w:lang w:val="it-IT"/>
        </w:rPr>
        <w:t xml:space="preserve">: </w:t>
      </w:r>
      <w:r w:rsidR="00EA50BA">
        <w:rPr>
          <w:lang w:val="it-IT"/>
        </w:rPr>
        <w:t>potreste notare l’emissione di grugni</w:t>
      </w:r>
      <w:r w:rsidR="00C82692">
        <w:rPr>
          <w:lang w:val="it-IT"/>
        </w:rPr>
        <w:t>ti o il ritiro dei muscoli tora</w:t>
      </w:r>
      <w:r w:rsidR="00EA50BA">
        <w:rPr>
          <w:lang w:val="it-IT"/>
        </w:rPr>
        <w:t xml:space="preserve">cici sotto le costole durante la respirazione </w:t>
      </w:r>
    </w:p>
    <w:p w14:paraId="7A406523" w14:textId="36FCEE1A" w:rsidR="00EC31F7" w:rsidRPr="00EA50BA" w:rsidRDefault="00EA50BA" w:rsidP="181628AF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>il respiro del vostro bambino è intervallato da pause</w:t>
      </w:r>
    </w:p>
    <w:p w14:paraId="195C41BC" w14:textId="32A27B9F" w:rsidR="00EC31F7" w:rsidRPr="00EA50BA" w:rsidRDefault="00EA50BA" w:rsidP="005C4D84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>la pe</w:t>
      </w:r>
      <w:r w:rsidR="00A936FE">
        <w:rPr>
          <w:lang w:val="it-IT"/>
        </w:rPr>
        <w:t>lle, la lingua o le labbra del v</w:t>
      </w:r>
      <w:r w:rsidRPr="00EA50BA">
        <w:rPr>
          <w:lang w:val="it-IT"/>
        </w:rPr>
        <w:t xml:space="preserve">ostro bambino </w:t>
      </w:r>
      <w:r>
        <w:rPr>
          <w:lang w:val="it-IT"/>
        </w:rPr>
        <w:t>appaiono bluastre</w:t>
      </w:r>
    </w:p>
    <w:p w14:paraId="08FA130E" w14:textId="62D16546" w:rsidR="00EA50BA" w:rsidRPr="00EA50BA" w:rsidRDefault="00EA50BA" w:rsidP="00EA50BA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lastRenderedPageBreak/>
        <w:t xml:space="preserve">il </w:t>
      </w:r>
      <w:r w:rsidR="00A936FE">
        <w:rPr>
          <w:lang w:val="it-IT"/>
        </w:rPr>
        <w:t xml:space="preserve">vostro bambino è molto debole, </w:t>
      </w:r>
      <w:r>
        <w:rPr>
          <w:lang w:val="it-IT"/>
        </w:rPr>
        <w:t>non si sveglia o rimane sveglio</w:t>
      </w:r>
    </w:p>
    <w:p w14:paraId="64578FBD" w14:textId="4D3177AD" w:rsidR="00E241C0" w:rsidRPr="00EA50BA" w:rsidRDefault="00EA50BA" w:rsidP="00EC31F7">
      <w:pPr>
        <w:spacing w:after="120" w:line="360" w:lineRule="auto"/>
        <w:rPr>
          <w:b/>
          <w:bCs/>
          <w:lang w:val="it-IT"/>
        </w:rPr>
      </w:pPr>
      <w:r w:rsidRPr="00EA50BA">
        <w:rPr>
          <w:b/>
          <w:bCs/>
          <w:lang w:val="it-IT"/>
        </w:rPr>
        <w:t>Ferma il contagio</w:t>
      </w:r>
    </w:p>
    <w:p w14:paraId="7DC90FFF" w14:textId="0FE9EE07" w:rsidR="00EA50BA" w:rsidRPr="00EA50BA" w:rsidRDefault="00EA50BA" w:rsidP="005C4D84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EA50BA">
        <w:rPr>
          <w:lang w:val="it-IT"/>
        </w:rPr>
        <w:t>Durante il period</w:t>
      </w:r>
      <w:r>
        <w:rPr>
          <w:lang w:val="it-IT"/>
        </w:rPr>
        <w:t xml:space="preserve">o </w:t>
      </w:r>
      <w:r w:rsidRPr="00EA50BA">
        <w:rPr>
          <w:lang w:val="it-IT"/>
        </w:rPr>
        <w:t xml:space="preserve">di alta incidenza </w:t>
      </w:r>
      <w:r>
        <w:rPr>
          <w:lang w:val="it-IT"/>
        </w:rPr>
        <w:t xml:space="preserve">di </w:t>
      </w:r>
      <w:r w:rsidRPr="00EA50BA">
        <w:rPr>
          <w:lang w:val="it-IT"/>
        </w:rPr>
        <w:t xml:space="preserve">febbre scarlatta, può </w:t>
      </w:r>
      <w:r>
        <w:rPr>
          <w:lang w:val="it-IT"/>
        </w:rPr>
        <w:t>registrarsi</w:t>
      </w:r>
      <w:r w:rsidRPr="00EA50BA">
        <w:rPr>
          <w:lang w:val="it-IT"/>
        </w:rPr>
        <w:t xml:space="preserve"> un aumento </w:t>
      </w:r>
      <w:r>
        <w:rPr>
          <w:lang w:val="it-IT"/>
        </w:rPr>
        <w:t xml:space="preserve">di contagi a scuola, all’asilo o </w:t>
      </w:r>
      <w:r w:rsidR="004404CE">
        <w:rPr>
          <w:lang w:val="it-IT"/>
        </w:rPr>
        <w:t>in altre</w:t>
      </w:r>
      <w:r>
        <w:rPr>
          <w:lang w:val="it-IT"/>
        </w:rPr>
        <w:t xml:space="preserve"> strutture di accoglienza per l’infanzia. I bambini e gli adulti con sospetta febbre scarlatta </w:t>
      </w:r>
      <w:r w:rsidR="00CF737A">
        <w:rPr>
          <w:lang w:val="it-IT"/>
        </w:rPr>
        <w:t>devono evitare di</w:t>
      </w:r>
      <w:r>
        <w:rPr>
          <w:lang w:val="it-IT"/>
        </w:rPr>
        <w:t xml:space="preserve"> recarsi a scuola, all’asilo o </w:t>
      </w:r>
      <w:r w:rsidR="00CF737A">
        <w:rPr>
          <w:lang w:val="it-IT"/>
        </w:rPr>
        <w:t>al lavoro</w:t>
      </w:r>
      <w:r>
        <w:rPr>
          <w:lang w:val="it-IT"/>
        </w:rPr>
        <w:t xml:space="preserve"> fino a </w:t>
      </w:r>
      <w:r w:rsidRPr="00EA50BA">
        <w:rPr>
          <w:b/>
          <w:u w:val="single"/>
          <w:lang w:val="it-IT"/>
        </w:rPr>
        <w:t>24 ore</w:t>
      </w:r>
      <w:r>
        <w:rPr>
          <w:lang w:val="it-IT"/>
        </w:rPr>
        <w:t xml:space="preserve"> dall’inizio del trattamento con antibiotico. </w:t>
      </w:r>
      <w:r w:rsidR="006A30BF">
        <w:rPr>
          <w:lang w:val="it-IT"/>
        </w:rPr>
        <w:t>Una buona igiene personale come lavarsi le mani rimane la misura più importante per prevenire e tenere sotto controllo la diffusione dell’infezione.</w:t>
      </w:r>
    </w:p>
    <w:p w14:paraId="16E2DE78" w14:textId="75A30A00" w:rsidR="00E241C0" w:rsidRPr="006A30BF" w:rsidRDefault="006A30BF" w:rsidP="00E241C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3"/>
          <w:szCs w:val="23"/>
          <w:lang w:val="it-IT"/>
        </w:rPr>
      </w:pPr>
      <w:r w:rsidRPr="006A30BF">
        <w:rPr>
          <w:lang w:val="it-IT"/>
        </w:rPr>
        <w:t>Cordiali Saluti</w:t>
      </w:r>
      <w:r w:rsidR="003D5102" w:rsidRPr="006A30BF">
        <w:rPr>
          <w:lang w:val="it-IT"/>
        </w:rPr>
        <w:t>,</w:t>
      </w:r>
    </w:p>
    <w:p w14:paraId="0457EFE6" w14:textId="0E82F305" w:rsidR="00E241C0" w:rsidRPr="006A30BF" w:rsidRDefault="003D5102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  <w:r w:rsidRPr="006A30BF">
        <w:rPr>
          <w:rFonts w:cs="Arial"/>
          <w:color w:val="000000"/>
          <w:highlight w:val="yellow"/>
          <w:lang w:val="it-IT"/>
        </w:rPr>
        <w:t>[</w:t>
      </w:r>
      <w:r w:rsidR="006A30BF" w:rsidRPr="006A30BF">
        <w:rPr>
          <w:rFonts w:cs="Arial"/>
          <w:color w:val="000000"/>
          <w:highlight w:val="yellow"/>
          <w:lang w:val="it-IT"/>
        </w:rPr>
        <w:t>firma</w:t>
      </w:r>
      <w:r w:rsidRPr="006A30BF">
        <w:rPr>
          <w:rFonts w:cs="Arial"/>
          <w:color w:val="000000"/>
          <w:highlight w:val="yellow"/>
          <w:lang w:val="it-IT"/>
        </w:rPr>
        <w:t>]</w:t>
      </w:r>
    </w:p>
    <w:p w14:paraId="1FB19A5C" w14:textId="7B7B727E" w:rsidR="00E241C0" w:rsidRPr="006A30BF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  <w:lang w:val="it-IT"/>
        </w:rPr>
      </w:pPr>
    </w:p>
    <w:p w14:paraId="2D78C3E1" w14:textId="4E33362F" w:rsidR="00E241C0" w:rsidRPr="006A30BF" w:rsidRDefault="006A30BF" w:rsidP="003D510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6A30BF">
        <w:rPr>
          <w:b/>
          <w:bCs/>
          <w:lang w:val="it-IT"/>
        </w:rPr>
        <w:t>Risorse</w:t>
      </w:r>
    </w:p>
    <w:p w14:paraId="59C1CF2E" w14:textId="4455BE86" w:rsidR="00237E92" w:rsidRPr="006A30BF" w:rsidRDefault="00237E92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  <w:lang w:val="it-IT"/>
        </w:rPr>
      </w:pPr>
      <w:r w:rsidRPr="006A30BF">
        <w:rPr>
          <w:rStyle w:val="Hyperlink"/>
          <w:rFonts w:cs="Arial"/>
          <w:sz w:val="23"/>
          <w:szCs w:val="23"/>
          <w:lang w:val="it-IT"/>
        </w:rPr>
        <w:t xml:space="preserve">NHS – </w:t>
      </w:r>
      <w:r w:rsidR="006A30BF">
        <w:rPr>
          <w:rStyle w:val="Hyperlink"/>
          <w:rFonts w:cs="Arial"/>
          <w:sz w:val="23"/>
          <w:szCs w:val="23"/>
          <w:lang w:val="it-IT"/>
        </w:rPr>
        <w:t>Febbre scarlatta</w:t>
      </w:r>
    </w:p>
    <w:p w14:paraId="3C3694A1" w14:textId="2469407F" w:rsidR="00E241C0" w:rsidRPr="006A30BF" w:rsidRDefault="006A30BF" w:rsidP="00237E92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6A30BF">
        <w:rPr>
          <w:rStyle w:val="Hyperlink"/>
          <w:lang w:val="it-IT"/>
        </w:rPr>
        <w:t>Febbre scarlatta: sintomi, diagnosi e trattamento</w:t>
      </w:r>
      <w:r w:rsidR="00E241C0" w:rsidRPr="006A30BF">
        <w:rPr>
          <w:lang w:val="it-IT"/>
        </w:rPr>
        <w:t xml:space="preserve"> </w:t>
      </w:r>
    </w:p>
    <w:p w14:paraId="7271F1CE" w14:textId="1123D48E" w:rsidR="00E241C0" w:rsidRPr="006A30BF" w:rsidRDefault="006A30BF" w:rsidP="00237E92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6A30BF">
        <w:rPr>
          <w:rStyle w:val="Hyperlink"/>
          <w:lang w:val="it-IT"/>
        </w:rPr>
        <w:t>Protezione sanitaria a scuola e nelle strutture di accoglienza per l’infanzia</w:t>
      </w:r>
      <w:r w:rsidR="00E241C0" w:rsidRPr="006A30BF">
        <w:rPr>
          <w:lang w:val="it-IT"/>
        </w:rPr>
        <w:t xml:space="preserve"> </w:t>
      </w:r>
    </w:p>
    <w:p w14:paraId="49E43905" w14:textId="38B11DF3" w:rsidR="00E241C0" w:rsidRPr="006A30BF" w:rsidRDefault="006A30BF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  <w:lang w:val="it-IT"/>
        </w:rPr>
      </w:pPr>
      <w:r w:rsidRPr="006A30BF">
        <w:rPr>
          <w:rStyle w:val="Hyperlink"/>
          <w:lang w:val="it-IT"/>
        </w:rPr>
        <w:t>Risorse per l’igiene delle mani nelle strutture scolastiche</w:t>
      </w:r>
    </w:p>
    <w:p w14:paraId="7C20DF90" w14:textId="77777777" w:rsidR="00E241C0" w:rsidRPr="006A30BF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  <w:lang w:val="it-IT"/>
        </w:rPr>
      </w:pPr>
    </w:p>
    <w:sectPr w:rsidR="00E241C0" w:rsidRPr="006A30BF" w:rsidSect="0085134A">
      <w:headerReference w:type="first" r:id="rId10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07D9" w14:textId="77777777" w:rsidR="00B8612B" w:rsidRDefault="00B8612B" w:rsidP="00294B61">
      <w:r>
        <w:separator/>
      </w:r>
    </w:p>
  </w:endnote>
  <w:endnote w:type="continuationSeparator" w:id="0">
    <w:p w14:paraId="1D33A4D8" w14:textId="77777777" w:rsidR="00B8612B" w:rsidRDefault="00B8612B" w:rsidP="00294B61">
      <w:r>
        <w:continuationSeparator/>
      </w:r>
    </w:p>
  </w:endnote>
  <w:endnote w:type="continuationNotice" w:id="1">
    <w:p w14:paraId="19451215" w14:textId="77777777" w:rsidR="00B8612B" w:rsidRDefault="00B861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3302" w14:textId="77777777" w:rsidR="00B8612B" w:rsidRDefault="00B8612B" w:rsidP="00294B61">
      <w:r>
        <w:separator/>
      </w:r>
    </w:p>
  </w:footnote>
  <w:footnote w:type="continuationSeparator" w:id="0">
    <w:p w14:paraId="6D70EE54" w14:textId="77777777" w:rsidR="00B8612B" w:rsidRDefault="00B8612B" w:rsidP="00294B61">
      <w:r>
        <w:continuationSeparator/>
      </w:r>
    </w:p>
  </w:footnote>
  <w:footnote w:type="continuationNotice" w:id="1">
    <w:p w14:paraId="1BB4A7A6" w14:textId="77777777" w:rsidR="00B8612B" w:rsidRDefault="00B861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8B8" w14:textId="7C94D7C3" w:rsidR="004A1F86" w:rsidRDefault="00E241C0" w:rsidP="00141CFB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64953" wp14:editId="2D66928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ECC018B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BF92C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5B68217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B653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ABE"/>
    <w:rsid w:val="00141CFB"/>
    <w:rsid w:val="00143E70"/>
    <w:rsid w:val="00151D61"/>
    <w:rsid w:val="00154084"/>
    <w:rsid w:val="00157E96"/>
    <w:rsid w:val="0019479C"/>
    <w:rsid w:val="001B70F7"/>
    <w:rsid w:val="001C3EDF"/>
    <w:rsid w:val="001C7013"/>
    <w:rsid w:val="001D01C6"/>
    <w:rsid w:val="001E0D14"/>
    <w:rsid w:val="001F037D"/>
    <w:rsid w:val="00206B17"/>
    <w:rsid w:val="002111C8"/>
    <w:rsid w:val="002204A6"/>
    <w:rsid w:val="002224B9"/>
    <w:rsid w:val="002377E4"/>
    <w:rsid w:val="00237E92"/>
    <w:rsid w:val="00294B61"/>
    <w:rsid w:val="002B1828"/>
    <w:rsid w:val="002B284A"/>
    <w:rsid w:val="002C073D"/>
    <w:rsid w:val="002C2E25"/>
    <w:rsid w:val="002D79D7"/>
    <w:rsid w:val="00336475"/>
    <w:rsid w:val="00345622"/>
    <w:rsid w:val="003525EF"/>
    <w:rsid w:val="003549A3"/>
    <w:rsid w:val="00394631"/>
    <w:rsid w:val="003A000A"/>
    <w:rsid w:val="003A27F5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404CE"/>
    <w:rsid w:val="00495EF0"/>
    <w:rsid w:val="004A1F86"/>
    <w:rsid w:val="004A206E"/>
    <w:rsid w:val="00523DD2"/>
    <w:rsid w:val="005361FC"/>
    <w:rsid w:val="00541DE6"/>
    <w:rsid w:val="00541EFB"/>
    <w:rsid w:val="00554781"/>
    <w:rsid w:val="005629A6"/>
    <w:rsid w:val="00576873"/>
    <w:rsid w:val="005B0D4C"/>
    <w:rsid w:val="005C4D84"/>
    <w:rsid w:val="005C6114"/>
    <w:rsid w:val="005D0095"/>
    <w:rsid w:val="005E1781"/>
    <w:rsid w:val="00633955"/>
    <w:rsid w:val="00636A73"/>
    <w:rsid w:val="00637016"/>
    <w:rsid w:val="00644789"/>
    <w:rsid w:val="0065035B"/>
    <w:rsid w:val="00651A56"/>
    <w:rsid w:val="0066498D"/>
    <w:rsid w:val="006778CF"/>
    <w:rsid w:val="00696832"/>
    <w:rsid w:val="006A30BF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57E9C"/>
    <w:rsid w:val="007744F6"/>
    <w:rsid w:val="007812EB"/>
    <w:rsid w:val="007B181E"/>
    <w:rsid w:val="007C460C"/>
    <w:rsid w:val="007D6212"/>
    <w:rsid w:val="007E6EB2"/>
    <w:rsid w:val="007F1CBB"/>
    <w:rsid w:val="00850E60"/>
    <w:rsid w:val="0085134A"/>
    <w:rsid w:val="00854522"/>
    <w:rsid w:val="00864BA5"/>
    <w:rsid w:val="0086592A"/>
    <w:rsid w:val="00893C64"/>
    <w:rsid w:val="008A077F"/>
    <w:rsid w:val="008C6300"/>
    <w:rsid w:val="008D6BA4"/>
    <w:rsid w:val="008E2C4A"/>
    <w:rsid w:val="008E48BF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75185"/>
    <w:rsid w:val="00975374"/>
    <w:rsid w:val="009767CE"/>
    <w:rsid w:val="00981E6B"/>
    <w:rsid w:val="009A05E6"/>
    <w:rsid w:val="009A4B44"/>
    <w:rsid w:val="009F3001"/>
    <w:rsid w:val="00A126A8"/>
    <w:rsid w:val="00A25F1C"/>
    <w:rsid w:val="00A313EB"/>
    <w:rsid w:val="00A346E9"/>
    <w:rsid w:val="00A37E9B"/>
    <w:rsid w:val="00A413D4"/>
    <w:rsid w:val="00A57E17"/>
    <w:rsid w:val="00A607FA"/>
    <w:rsid w:val="00A936FE"/>
    <w:rsid w:val="00A950FE"/>
    <w:rsid w:val="00A95221"/>
    <w:rsid w:val="00AC2E8B"/>
    <w:rsid w:val="00AC45C5"/>
    <w:rsid w:val="00AF71CD"/>
    <w:rsid w:val="00AFA773"/>
    <w:rsid w:val="00B15B87"/>
    <w:rsid w:val="00B42969"/>
    <w:rsid w:val="00B61BCE"/>
    <w:rsid w:val="00B8612B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35CD0"/>
    <w:rsid w:val="00C40596"/>
    <w:rsid w:val="00C62D09"/>
    <w:rsid w:val="00C71742"/>
    <w:rsid w:val="00C82692"/>
    <w:rsid w:val="00C95EB4"/>
    <w:rsid w:val="00CB5ABF"/>
    <w:rsid w:val="00CC07D3"/>
    <w:rsid w:val="00CC1E9C"/>
    <w:rsid w:val="00CC2228"/>
    <w:rsid w:val="00CC704F"/>
    <w:rsid w:val="00CD17CE"/>
    <w:rsid w:val="00CD39A5"/>
    <w:rsid w:val="00CE7931"/>
    <w:rsid w:val="00CF737A"/>
    <w:rsid w:val="00D03225"/>
    <w:rsid w:val="00D0558B"/>
    <w:rsid w:val="00D100EA"/>
    <w:rsid w:val="00D14CDB"/>
    <w:rsid w:val="00D24ECB"/>
    <w:rsid w:val="00D318F0"/>
    <w:rsid w:val="00D363A1"/>
    <w:rsid w:val="00D47CA3"/>
    <w:rsid w:val="00D800AD"/>
    <w:rsid w:val="00DB087C"/>
    <w:rsid w:val="00DD7CF2"/>
    <w:rsid w:val="00E0602B"/>
    <w:rsid w:val="00E14B1D"/>
    <w:rsid w:val="00E21F2F"/>
    <w:rsid w:val="00E241C0"/>
    <w:rsid w:val="00E318FE"/>
    <w:rsid w:val="00E43488"/>
    <w:rsid w:val="00E60489"/>
    <w:rsid w:val="00E660B1"/>
    <w:rsid w:val="00E70004"/>
    <w:rsid w:val="00E7584C"/>
    <w:rsid w:val="00E857AE"/>
    <w:rsid w:val="00E8776E"/>
    <w:rsid w:val="00EA50BA"/>
    <w:rsid w:val="00EA6A6B"/>
    <w:rsid w:val="00EB127C"/>
    <w:rsid w:val="00EB260A"/>
    <w:rsid w:val="00EB2FAE"/>
    <w:rsid w:val="00EB3E86"/>
    <w:rsid w:val="00EB7402"/>
    <w:rsid w:val="00EC31F7"/>
    <w:rsid w:val="00EE6BD5"/>
    <w:rsid w:val="00EF632A"/>
    <w:rsid w:val="00F07CC4"/>
    <w:rsid w:val="00F13826"/>
    <w:rsid w:val="00F473B7"/>
    <w:rsid w:val="00F67D4F"/>
    <w:rsid w:val="00F71903"/>
    <w:rsid w:val="00F767B1"/>
    <w:rsid w:val="00F8297E"/>
    <w:rsid w:val="00F82982"/>
    <w:rsid w:val="00FB145A"/>
    <w:rsid w:val="00FB449A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790E72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n-GB"/>
    </w:rPr>
  </w:style>
  <w:style w:type="character" w:customStyle="1" w:styleId="Mention1">
    <w:name w:val="Mention1"/>
    <w:basedOn w:val="DefaultParagraphFont"/>
    <w:uiPriority w:val="99"/>
    <w:unhideWhenUsed/>
    <w:rsid w:val="00D100E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672DD0A89E4AB78F04A857805ABC" ma:contentTypeVersion="2" ma:contentTypeDescription="Create a new document." ma:contentTypeScope="" ma:versionID="a79be8a12845b1f37ead4aa3c462faed">
  <xsd:schema xmlns:xsd="http://www.w3.org/2001/XMLSchema" xmlns:xs="http://www.w3.org/2001/XMLSchema" xmlns:p="http://schemas.microsoft.com/office/2006/metadata/properties" xmlns:ns2="f65e008b-5138-4448-b278-a34a41602301" targetNamespace="http://schemas.microsoft.com/office/2006/metadata/properties" ma:root="true" ma:fieldsID="3f5252bf1a28fc8e2ec8e151f4d02a44" ns2:_="">
    <xsd:import namespace="f65e008b-5138-4448-b278-a34a41602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008b-5138-4448-b278-a34a4160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01F40-2A73-4A84-A595-46792931996A}"/>
</file>

<file path=customXml/itemProps3.xml><?xml version="1.0" encoding="utf-8"?>
<ds:datastoreItem xmlns:ds="http://schemas.openxmlformats.org/officeDocument/2006/customXml" ds:itemID="{BF66FE45-EED5-4951-B058-AB374CB02B4B}">
  <ds:schemaRefs>
    <ds:schemaRef ds:uri="http://schemas.microsoft.com/office/infopath/2007/PartnerControls"/>
    <ds:schemaRef ds:uri="http://www.w3.org/XML/1998/namespace"/>
    <ds:schemaRef ds:uri="aee978fd-d2ca-467a-a30e-4f5782c7aa0a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938eb28-7cbf-463f-95d0-cb37a2d17a6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Letterhead with fold lines</vt:lpstr>
    </vt:vector>
  </TitlesOfParts>
  <Company>AaG Language Services</Company>
  <LinksUpToDate>false</LinksUpToDate>
  <CharactersWithSpaces>4575</CharactersWithSpaces>
  <SharedDoc>false</SharedDoc>
  <HyperlinkBase/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cp:lastModifiedBy>Cristina-Maria Tacu (AA Global Language Services)</cp:lastModifiedBy>
  <cp:revision>71</cp:revision>
  <dcterms:created xsi:type="dcterms:W3CDTF">2022-12-06T09:59:00Z</dcterms:created>
  <dcterms:modified xsi:type="dcterms:W3CDTF">2022-12-09T11:31:00Z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0x0101006A95672DD0A89E4AB78F04A857805ABC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