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6850" w14:textId="77777777" w:rsidR="003658F5" w:rsidRDefault="003658F5" w:rsidP="003658F5">
      <w:pPr>
        <w:autoSpaceDE w:val="0"/>
        <w:autoSpaceDN w:val="0"/>
        <w:adjustRightInd w:val="0"/>
        <w:spacing w:after="120" w:line="360" w:lineRule="auto"/>
      </w:pPr>
    </w:p>
    <w:p w14:paraId="23B06851" w14:textId="77777777" w:rsidR="003658F5" w:rsidRDefault="003658F5" w:rsidP="003658F5">
      <w:pPr>
        <w:autoSpaceDE w:val="0"/>
        <w:autoSpaceDN w:val="0"/>
        <w:adjustRightInd w:val="0"/>
        <w:spacing w:after="120" w:line="360" w:lineRule="auto"/>
      </w:pPr>
      <w:r>
        <w:t xml:space="preserve">Exmos. Progenitor(es)/Tutor(es), </w:t>
      </w:r>
    </w:p>
    <w:p w14:paraId="23B06852" w14:textId="77777777" w:rsidR="003658F5" w:rsidRPr="00E241C0" w:rsidRDefault="003658F5" w:rsidP="003658F5">
      <w:pPr>
        <w:autoSpaceDE w:val="0"/>
        <w:autoSpaceDN w:val="0"/>
        <w:adjustRightInd w:val="0"/>
        <w:spacing w:after="120" w:line="360" w:lineRule="auto"/>
        <w:rPr>
          <w:b/>
          <w:bCs/>
        </w:rPr>
      </w:pPr>
      <w:r>
        <w:rPr>
          <w:b/>
        </w:rPr>
        <w:t xml:space="preserve">Assunto: Aumento da escarlatina </w:t>
      </w:r>
    </w:p>
    <w:p w14:paraId="23B06853" w14:textId="30C7BC6E" w:rsidR="003658F5" w:rsidRDefault="003658F5" w:rsidP="003658F5">
      <w:pPr>
        <w:autoSpaceDE w:val="0"/>
        <w:autoSpaceDN w:val="0"/>
        <w:adjustRightInd w:val="0"/>
        <w:spacing w:after="120" w:line="360" w:lineRule="auto"/>
      </w:pPr>
      <w:r>
        <w:t xml:space="preserve">Vimos pela presente informar a respeito de um recente aumento [nacional/local] dos alertas de escarlatina à Agência de Segurança de Saúde do Reino Unido </w:t>
      </w:r>
      <w:r w:rsidR="0004312B">
        <w:t>(</w:t>
      </w:r>
      <w:r>
        <w:t xml:space="preserve">UKHSA), que se verifica acima dos níveis sazonais previstos. </w:t>
      </w:r>
    </w:p>
    <w:p w14:paraId="23B06854" w14:textId="77777777" w:rsidR="003658F5" w:rsidRDefault="003658F5" w:rsidP="003658F5">
      <w:pPr>
        <w:autoSpaceDE w:val="0"/>
        <w:autoSpaceDN w:val="0"/>
        <w:adjustRightInd w:val="0"/>
        <w:spacing w:after="120" w:line="360" w:lineRule="auto"/>
      </w:pPr>
      <w:r>
        <w:t xml:space="preserve">Gostaríamos de aproveitar esta oportunidade para recordar os sinais, sintomas e as ações a tomar, se considerar que você ou o seu filho podem ter escarlatina. </w:t>
      </w:r>
    </w:p>
    <w:p w14:paraId="23B06855" w14:textId="77777777" w:rsidR="003658F5" w:rsidRPr="00E241C0" w:rsidRDefault="003658F5" w:rsidP="003658F5">
      <w:pPr>
        <w:autoSpaceDE w:val="0"/>
        <w:autoSpaceDN w:val="0"/>
        <w:adjustRightInd w:val="0"/>
        <w:spacing w:after="120" w:line="360" w:lineRule="auto"/>
        <w:rPr>
          <w:b/>
          <w:bCs/>
        </w:rPr>
      </w:pPr>
      <w:r>
        <w:rPr>
          <w:b/>
        </w:rPr>
        <w:t xml:space="preserve">Sinais e sintomas de escarlatina </w:t>
      </w:r>
    </w:p>
    <w:p w14:paraId="23B06856" w14:textId="77777777" w:rsidR="003658F5" w:rsidRDefault="003658F5" w:rsidP="003658F5">
      <w:pPr>
        <w:autoSpaceDE w:val="0"/>
        <w:autoSpaceDN w:val="0"/>
        <w:adjustRightInd w:val="0"/>
        <w:spacing w:after="120" w:line="360" w:lineRule="auto"/>
      </w:pPr>
      <w:r>
        <w:t xml:space="preserve">A escarlatina é uma infeção infantil comum causada por </w:t>
      </w:r>
      <w:r w:rsidRPr="00C55058">
        <w:rPr>
          <w:i/>
          <w:iCs/>
        </w:rPr>
        <w:t>Streptococcus pyogenes</w:t>
      </w:r>
      <w:r>
        <w:t>, ou Streptococcus do grupo A (GAS). Geralmente não é grave, mas deve ser tratada com antibióticos para reduzir o risco de complicações (como a pneumonia) e a contaminação de terceiros. Os sintomas iniciais da escarlatina incluem dor de garganta, dor de cabeça, febre, náuseas e vómitos. Após 12 a 48 horas, é desenvolvida a característica erupção cutânea vermelha de cabeça de alfinete, que normalmente surge em primeiro lugar no peito e no estômago, espalhando-se depois rapidamente para outras partes do corpo, dando à pele uma textura semelhante a uma lixa. A erupção da escarlatina pode ser mais difícil de detetar em pele mais escura, embora a sensação de "lixa" deva estar presente. Normalmente os pacientes apresentam bochechas avermelhadas e palidez em redor da boca. Isto pode ser acompanhado por uma língua vermelha e brilhante semelhante a um "morango".</w:t>
      </w:r>
    </w:p>
    <w:p w14:paraId="23B06857" w14:textId="77777777" w:rsidR="003658F5" w:rsidRDefault="003658F5" w:rsidP="003658F5">
      <w:pPr>
        <w:autoSpaceDE w:val="0"/>
        <w:autoSpaceDN w:val="0"/>
        <w:adjustRightInd w:val="0"/>
        <w:spacing w:after="120" w:line="360" w:lineRule="auto"/>
      </w:pPr>
      <w:r>
        <w:t>Se considerar que você ou o seu filho podem ter escarlatina:</w:t>
      </w:r>
    </w:p>
    <w:p w14:paraId="23B06858" w14:textId="77777777" w:rsidR="003658F5" w:rsidRDefault="003658F5" w:rsidP="003658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</w:pPr>
      <w:r>
        <w:t>contacte logo que possível o seu médico de família ou o Serviço Nacional de Saúde (NHS) marcando 111</w:t>
      </w:r>
    </w:p>
    <w:p w14:paraId="23B06859" w14:textId="77777777" w:rsidR="003658F5" w:rsidRDefault="003658F5" w:rsidP="003658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</w:pPr>
      <w:r>
        <w:t>certifique-se de que você ou o seu filho tomam o ciclo completo de qualquer antibiótico prescrito. Embora você ou o seu filho sintam melhorias logo após o início do ciclo de antibióticos, devem completar o ciclo a fim de garantir que não transportam as bactérias na garganta após a recuperação</w:t>
      </w:r>
    </w:p>
    <w:p w14:paraId="23B0685A" w14:textId="77777777" w:rsidR="003658F5" w:rsidRDefault="003658F5" w:rsidP="003658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</w:pPr>
      <w:r>
        <w:lastRenderedPageBreak/>
        <w:t>fique em casa, longe do infantário, da escola ou do trabalho durante pelo menos 24 horas após o início do tratamento com antibiótico, para evitar a propagação da infeção</w:t>
      </w:r>
    </w:p>
    <w:p w14:paraId="23B0685B" w14:textId="77777777" w:rsidR="003658F5" w:rsidRPr="00B15B87" w:rsidRDefault="003658F5" w:rsidP="003658F5">
      <w:pPr>
        <w:autoSpaceDE w:val="0"/>
        <w:autoSpaceDN w:val="0"/>
        <w:adjustRightInd w:val="0"/>
        <w:spacing w:after="120" w:line="360" w:lineRule="auto"/>
      </w:pPr>
      <w:r>
        <w:t>Pode ajudar a parar a propagação da infeção através da lavagem frequente das mãos e da não partilha de utensílios de alimentação, vestuário, roupa de cama e toalhas. Todos os lenços de papel contaminados devem ser eliminados de imediato.</w:t>
      </w:r>
    </w:p>
    <w:p w14:paraId="23B0685C" w14:textId="77777777" w:rsidR="003658F5" w:rsidRDefault="003658F5" w:rsidP="003658F5">
      <w:pPr>
        <w:autoSpaceDE w:val="0"/>
        <w:autoSpaceDN w:val="0"/>
        <w:adjustRightInd w:val="0"/>
        <w:spacing w:after="120" w:line="360" w:lineRule="auto"/>
        <w:rPr>
          <w:b/>
          <w:bCs/>
        </w:rPr>
      </w:pPr>
      <w:r>
        <w:rPr>
          <w:b/>
        </w:rPr>
        <w:t>Streptococcus invasivo do grupo A (iGAS)</w:t>
      </w:r>
    </w:p>
    <w:p w14:paraId="23B0685D" w14:textId="77777777" w:rsidR="003658F5" w:rsidRPr="005C4D84" w:rsidRDefault="003658F5" w:rsidP="003658F5">
      <w:pPr>
        <w:spacing w:after="120" w:line="360" w:lineRule="auto"/>
      </w:pPr>
      <w:r>
        <w:t xml:space="preserve">As mesmas bactérias que causam a escarlatina também podem causar uma série de outros tipos de infeções, tais como infeções cutâneas (impetigo) e dores de garganta. Em casos muito raros, as bactérias podem entrar na corrente sanguínea e causar uma doença chamada streptococcus invasivo do grupo A (iGAS). Embora ainda seja muito pouco comum, foi observado um aumento de casos de iGAS este ano, particularmente em crianças com menos de 10 anos de idade. É muito raro que crianças com escarlatina desenvolvam infeção por iGAS. </w:t>
      </w:r>
    </w:p>
    <w:p w14:paraId="23B0685E" w14:textId="77777777" w:rsidR="003658F5" w:rsidRDefault="003658F5" w:rsidP="003658F5">
      <w:pPr>
        <w:spacing w:after="120" w:line="360" w:lineRule="auto"/>
      </w:pPr>
      <w:r>
        <w:t xml:space="preserve">Como progenitor(a), deve confiar no seu próprio julgamento. </w:t>
      </w:r>
    </w:p>
    <w:p w14:paraId="23B0685F" w14:textId="77777777" w:rsidR="003658F5" w:rsidRDefault="003658F5" w:rsidP="003658F5">
      <w:pPr>
        <w:spacing w:after="120" w:line="360" w:lineRule="auto"/>
      </w:pPr>
      <w:r>
        <w:t>Contacte o NHS através do 111 ou o seu médico de família se:</w:t>
      </w:r>
    </w:p>
    <w:p w14:paraId="23B06860" w14:textId="77777777" w:rsidR="003658F5" w:rsidRDefault="003658F5" w:rsidP="003658F5">
      <w:pPr>
        <w:pStyle w:val="ListParagraph"/>
        <w:numPr>
          <w:ilvl w:val="0"/>
          <w:numId w:val="14"/>
        </w:numPr>
        <w:spacing w:after="120" w:line="360" w:lineRule="auto"/>
      </w:pPr>
      <w:r>
        <w:t>o estado de saúde da criança se agravar</w:t>
      </w:r>
    </w:p>
    <w:p w14:paraId="23B06861" w14:textId="77777777" w:rsidR="003658F5" w:rsidRDefault="003658F5" w:rsidP="003658F5">
      <w:pPr>
        <w:pStyle w:val="ListParagraph"/>
        <w:numPr>
          <w:ilvl w:val="0"/>
          <w:numId w:val="14"/>
        </w:numPr>
        <w:spacing w:after="120" w:line="360" w:lineRule="auto"/>
      </w:pPr>
      <w:r>
        <w:t>a criança se está a alimentar ou a comer muito menos do que o normal</w:t>
      </w:r>
    </w:p>
    <w:p w14:paraId="23B06862" w14:textId="77777777" w:rsidR="003658F5" w:rsidRDefault="003658F5" w:rsidP="003658F5">
      <w:pPr>
        <w:pStyle w:val="ListParagraph"/>
        <w:numPr>
          <w:ilvl w:val="0"/>
          <w:numId w:val="14"/>
        </w:numPr>
        <w:spacing w:after="120" w:line="360" w:lineRule="auto"/>
      </w:pPr>
      <w:r>
        <w:t>a criança tiver a fralda seca durante 12 horas ou mais ou apresentar outros sinais de desidratação</w:t>
      </w:r>
    </w:p>
    <w:p w14:paraId="23B06863" w14:textId="77777777" w:rsidR="003658F5" w:rsidRDefault="003658F5" w:rsidP="003658F5">
      <w:pPr>
        <w:pStyle w:val="ListParagraph"/>
        <w:numPr>
          <w:ilvl w:val="0"/>
          <w:numId w:val="14"/>
        </w:numPr>
        <w:spacing w:after="120" w:line="360" w:lineRule="auto"/>
      </w:pPr>
      <w:r>
        <w:t>o seu bebé tiver menos de 3 meses e apresentar uma temperatura de 38C, ou tiver mais de 3 meses e apresentar uma temperatura de 39C ou superior</w:t>
      </w:r>
    </w:p>
    <w:p w14:paraId="23B06864" w14:textId="77777777" w:rsidR="003658F5" w:rsidRDefault="003658F5" w:rsidP="003658F5">
      <w:pPr>
        <w:pStyle w:val="ListParagraph"/>
        <w:numPr>
          <w:ilvl w:val="0"/>
          <w:numId w:val="14"/>
        </w:numPr>
        <w:spacing w:after="120" w:line="360" w:lineRule="auto"/>
      </w:pPr>
      <w:r>
        <w:t>o seu bebé estiver mais quente do que habitualmente quando tocar nas suas costas ou peito, ou quando estiver transpirado</w:t>
      </w:r>
    </w:p>
    <w:p w14:paraId="23B06865" w14:textId="77777777" w:rsidR="003658F5" w:rsidRDefault="003658F5" w:rsidP="003658F5">
      <w:pPr>
        <w:pStyle w:val="ListParagraph"/>
        <w:numPr>
          <w:ilvl w:val="0"/>
          <w:numId w:val="14"/>
        </w:numPr>
        <w:spacing w:after="120" w:line="360" w:lineRule="auto"/>
      </w:pPr>
      <w:r>
        <w:t>a criança estiver muito cansada ou irritável</w:t>
      </w:r>
    </w:p>
    <w:p w14:paraId="23B06866" w14:textId="7C42F3DA" w:rsidR="003658F5" w:rsidRDefault="003658F5" w:rsidP="003658F5">
      <w:pPr>
        <w:spacing w:after="120" w:line="360" w:lineRule="auto"/>
      </w:pPr>
      <w:r>
        <w:t>Ligue 999 ou dirija-se aos serviços de Atendimento e Emergência (A&amp;E) se:</w:t>
      </w:r>
    </w:p>
    <w:p w14:paraId="23B06867" w14:textId="77777777" w:rsidR="003658F5" w:rsidRDefault="003658F5" w:rsidP="003658F5">
      <w:pPr>
        <w:pStyle w:val="ListParagraph"/>
        <w:numPr>
          <w:ilvl w:val="0"/>
          <w:numId w:val="15"/>
        </w:numPr>
        <w:spacing w:after="120" w:line="360" w:lineRule="auto"/>
      </w:pPr>
      <w:r>
        <w:t>a criança apresentar dificuldade em respirar - pode observar ruídos de grunhidos ou como se a sua barriga fosse sugada debaixo das costelas</w:t>
      </w:r>
    </w:p>
    <w:p w14:paraId="23B06868" w14:textId="77777777" w:rsidR="003658F5" w:rsidRDefault="003658F5" w:rsidP="003658F5">
      <w:pPr>
        <w:pStyle w:val="ListParagraph"/>
        <w:numPr>
          <w:ilvl w:val="0"/>
          <w:numId w:val="15"/>
        </w:numPr>
        <w:spacing w:after="120" w:line="360" w:lineRule="auto"/>
      </w:pPr>
      <w:r>
        <w:t>observar pausas quando a criança respira</w:t>
      </w:r>
    </w:p>
    <w:p w14:paraId="23B06869" w14:textId="77777777" w:rsidR="003658F5" w:rsidRDefault="003658F5" w:rsidP="003658F5">
      <w:pPr>
        <w:pStyle w:val="ListParagraph"/>
        <w:numPr>
          <w:ilvl w:val="0"/>
          <w:numId w:val="15"/>
        </w:numPr>
        <w:spacing w:after="120" w:line="360" w:lineRule="auto"/>
      </w:pPr>
      <w:r>
        <w:t>a pele, língua ou lábios da criança estiverem azuis</w:t>
      </w:r>
    </w:p>
    <w:p w14:paraId="23B0686A" w14:textId="77777777" w:rsidR="003658F5" w:rsidRDefault="003658F5" w:rsidP="003658F5">
      <w:pPr>
        <w:pStyle w:val="ListParagraph"/>
        <w:numPr>
          <w:ilvl w:val="0"/>
          <w:numId w:val="15"/>
        </w:numPr>
        <w:spacing w:after="120" w:line="360" w:lineRule="auto"/>
      </w:pPr>
      <w:r>
        <w:t>a criança estiver sem ação, não acorda nem se mantém acordada</w:t>
      </w:r>
    </w:p>
    <w:p w14:paraId="23B0686B" w14:textId="77777777" w:rsidR="003658F5" w:rsidRPr="00EC31F7" w:rsidRDefault="003658F5" w:rsidP="003658F5">
      <w:pPr>
        <w:spacing w:after="120" w:line="360" w:lineRule="auto"/>
        <w:rPr>
          <w:b/>
          <w:bCs/>
        </w:rPr>
      </w:pPr>
      <w:r>
        <w:rPr>
          <w:b/>
        </w:rPr>
        <w:lastRenderedPageBreak/>
        <w:t>Pare a propagação</w:t>
      </w:r>
    </w:p>
    <w:p w14:paraId="23B0686C" w14:textId="77777777" w:rsidR="003658F5" w:rsidRDefault="003658F5" w:rsidP="003658F5">
      <w:pPr>
        <w:autoSpaceDE w:val="0"/>
        <w:autoSpaceDN w:val="0"/>
        <w:adjustRightInd w:val="0"/>
        <w:spacing w:after="120" w:line="360" w:lineRule="auto"/>
      </w:pPr>
      <w:r>
        <w:t xml:space="preserve">Durante períodos de alta incidência de escarlatina, pode também haver um aumento de surtos em escolas, infantários e outros locais de acolhimento de crianças. Crianças e adultos com suspeita de escarlatina devem permanecer fora do infantário/escola/trabalho até </w:t>
      </w:r>
      <w:r w:rsidRPr="00E75C3F">
        <w:rPr>
          <w:b/>
          <w:bCs/>
          <w:u w:val="single"/>
        </w:rPr>
        <w:t>24 horas</w:t>
      </w:r>
      <w:r>
        <w:t xml:space="preserve"> após o início do tratamento com antibiótico adequado. As boas práticas de higiene tais como a lavagem das mãos continuam a ser o passo mais importante na prevenção e controlo da propagação de infeções. </w:t>
      </w:r>
    </w:p>
    <w:p w14:paraId="23B0686D" w14:textId="77777777" w:rsidR="003658F5" w:rsidRPr="00E241C0" w:rsidRDefault="003658F5" w:rsidP="003658F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3"/>
          <w:szCs w:val="23"/>
        </w:rPr>
      </w:pPr>
      <w:r>
        <w:t>Com os melhores cumprimentos,</w:t>
      </w:r>
    </w:p>
    <w:p w14:paraId="23B0686E" w14:textId="77777777" w:rsidR="003658F5" w:rsidRPr="003D5102" w:rsidRDefault="003658F5" w:rsidP="003658F5">
      <w:p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>
        <w:rPr>
          <w:color w:val="000000"/>
          <w:highlight w:val="yellow"/>
        </w:rPr>
        <w:t>[assinatura]</w:t>
      </w:r>
    </w:p>
    <w:p w14:paraId="23B0686F" w14:textId="77777777" w:rsidR="003658F5" w:rsidRDefault="003658F5" w:rsidP="003658F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3"/>
          <w:szCs w:val="23"/>
        </w:rPr>
      </w:pPr>
    </w:p>
    <w:p w14:paraId="23B06870" w14:textId="77777777" w:rsidR="003658F5" w:rsidRPr="005C4D84" w:rsidRDefault="003658F5" w:rsidP="003658F5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</w:rPr>
        <w:t xml:space="preserve">Recursos </w:t>
      </w:r>
    </w:p>
    <w:p w14:paraId="23B06871" w14:textId="77777777" w:rsidR="003658F5" w:rsidRPr="00237E92" w:rsidRDefault="00B63311" w:rsidP="003658F5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3"/>
          <w:szCs w:val="23"/>
        </w:rPr>
      </w:pPr>
      <w:hyperlink r:id="rId10" w:history="1">
        <w:r w:rsidR="003658F5">
          <w:rPr>
            <w:rStyle w:val="Hyperlink"/>
            <w:sz w:val="23"/>
          </w:rPr>
          <w:t>Serviço Nacional de Saúde ("NHS" – Escarlatina)</w:t>
        </w:r>
      </w:hyperlink>
    </w:p>
    <w:p w14:paraId="23B06872" w14:textId="77777777" w:rsidR="003658F5" w:rsidRDefault="00B63311" w:rsidP="003658F5">
      <w:pPr>
        <w:autoSpaceDE w:val="0"/>
        <w:autoSpaceDN w:val="0"/>
        <w:adjustRightInd w:val="0"/>
        <w:spacing w:line="360" w:lineRule="auto"/>
      </w:pPr>
      <w:hyperlink r:id="rId11" w:history="1">
        <w:r w:rsidR="003658F5">
          <w:rPr>
            <w:rStyle w:val="Hyperlink"/>
          </w:rPr>
          <w:t>Escarlatina: sintomas, diagnóstico e tratamento</w:t>
        </w:r>
      </w:hyperlink>
      <w:r w:rsidR="003658F5">
        <w:t xml:space="preserve"> </w:t>
      </w:r>
    </w:p>
    <w:p w14:paraId="23B06873" w14:textId="77777777" w:rsidR="003658F5" w:rsidRDefault="00B63311" w:rsidP="003658F5">
      <w:pPr>
        <w:autoSpaceDE w:val="0"/>
        <w:autoSpaceDN w:val="0"/>
        <w:adjustRightInd w:val="0"/>
        <w:spacing w:line="360" w:lineRule="auto"/>
      </w:pPr>
      <w:hyperlink r:id="rId12" w:history="1">
        <w:r w:rsidR="003658F5">
          <w:rPr>
            <w:rStyle w:val="Hyperlink"/>
          </w:rPr>
          <w:t>Proteção da saúde em contexto educativo e de acolhimento de crianças</w:t>
        </w:r>
      </w:hyperlink>
      <w:r w:rsidR="003658F5">
        <w:t xml:space="preserve"> </w:t>
      </w:r>
    </w:p>
    <w:p w14:paraId="23B06874" w14:textId="77777777" w:rsidR="003658F5" w:rsidRDefault="00B63311" w:rsidP="003658F5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3"/>
          <w:szCs w:val="23"/>
        </w:rPr>
      </w:pPr>
      <w:hyperlink r:id="rId13" w:history="1">
        <w:r w:rsidR="003658F5">
          <w:rPr>
            <w:rStyle w:val="Hyperlink"/>
          </w:rPr>
          <w:t>Recursos de higiene das mãos para as escolas</w:t>
        </w:r>
      </w:hyperlink>
    </w:p>
    <w:p w14:paraId="23B06875" w14:textId="77777777" w:rsidR="003658F5" w:rsidRDefault="003658F5" w:rsidP="003658F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3"/>
          <w:szCs w:val="23"/>
        </w:rPr>
      </w:pPr>
    </w:p>
    <w:sectPr w:rsidR="003658F5" w:rsidSect="003658F5">
      <w:headerReference w:type="first" r:id="rId14"/>
      <w:pgSz w:w="11906" w:h="16838"/>
      <w:pgMar w:top="1440" w:right="1440" w:bottom="1440" w:left="1440" w:header="16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9C48" w14:textId="77777777" w:rsidR="00B63311" w:rsidRDefault="00B63311" w:rsidP="003658F5">
      <w:r>
        <w:separator/>
      </w:r>
    </w:p>
  </w:endnote>
  <w:endnote w:type="continuationSeparator" w:id="0">
    <w:p w14:paraId="2B1DD31B" w14:textId="77777777" w:rsidR="00B63311" w:rsidRDefault="00B63311" w:rsidP="003658F5">
      <w:r>
        <w:continuationSeparator/>
      </w:r>
    </w:p>
  </w:endnote>
  <w:endnote w:type="continuationNotice" w:id="1">
    <w:p w14:paraId="3D0E5E46" w14:textId="77777777" w:rsidR="00B63311" w:rsidRDefault="00B633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F082" w14:textId="77777777" w:rsidR="00B63311" w:rsidRDefault="00B63311" w:rsidP="003658F5">
      <w:r>
        <w:separator/>
      </w:r>
    </w:p>
  </w:footnote>
  <w:footnote w:type="continuationSeparator" w:id="0">
    <w:p w14:paraId="515B802D" w14:textId="77777777" w:rsidR="00B63311" w:rsidRDefault="00B63311" w:rsidP="003658F5">
      <w:r>
        <w:continuationSeparator/>
      </w:r>
    </w:p>
  </w:footnote>
  <w:footnote w:type="continuationNotice" w:id="1">
    <w:p w14:paraId="4A4D21C3" w14:textId="77777777" w:rsidR="00B63311" w:rsidRDefault="00B633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687C" w14:textId="77777777" w:rsidR="003658F5" w:rsidRDefault="00F700DB" w:rsidP="003658F5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3B0687D" wp14:editId="23B0687E">
          <wp:simplePos x="0" y="0"/>
          <wp:positionH relativeFrom="margin">
            <wp:posOffset>-685800</wp:posOffset>
          </wp:positionH>
          <wp:positionV relativeFrom="paragraph">
            <wp:posOffset>-953135</wp:posOffset>
          </wp:positionV>
          <wp:extent cx="1131570" cy="1076325"/>
          <wp:effectExtent l="0" t="0" r="0" b="9525"/>
          <wp:wrapNone/>
          <wp:docPr id="1" name="Picture 2" descr="Descrição: UK Health Security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UK Health Security Agenc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334B"/>
    <w:multiLevelType w:val="hybridMultilevel"/>
    <w:tmpl w:val="EBA6BF68"/>
    <w:lvl w:ilvl="0" w:tplc="F1A041EA">
      <w:start w:val="1"/>
      <w:numFmt w:val="decimal"/>
      <w:lvlText w:val="%1."/>
      <w:lvlJc w:val="left"/>
      <w:pPr>
        <w:ind w:left="720" w:hanging="360"/>
      </w:pPr>
    </w:lvl>
    <w:lvl w:ilvl="1" w:tplc="10667A4C" w:tentative="1">
      <w:start w:val="1"/>
      <w:numFmt w:val="lowerLetter"/>
      <w:lvlText w:val="%2."/>
      <w:lvlJc w:val="left"/>
      <w:pPr>
        <w:ind w:left="1440" w:hanging="360"/>
      </w:pPr>
    </w:lvl>
    <w:lvl w:ilvl="2" w:tplc="2352738C" w:tentative="1">
      <w:start w:val="1"/>
      <w:numFmt w:val="lowerRoman"/>
      <w:lvlText w:val="%3."/>
      <w:lvlJc w:val="right"/>
      <w:pPr>
        <w:ind w:left="2160" w:hanging="180"/>
      </w:pPr>
    </w:lvl>
    <w:lvl w:ilvl="3" w:tplc="4D648698" w:tentative="1">
      <w:start w:val="1"/>
      <w:numFmt w:val="decimal"/>
      <w:lvlText w:val="%4."/>
      <w:lvlJc w:val="left"/>
      <w:pPr>
        <w:ind w:left="2880" w:hanging="360"/>
      </w:pPr>
    </w:lvl>
    <w:lvl w:ilvl="4" w:tplc="FC1E9016" w:tentative="1">
      <w:start w:val="1"/>
      <w:numFmt w:val="lowerLetter"/>
      <w:lvlText w:val="%5."/>
      <w:lvlJc w:val="left"/>
      <w:pPr>
        <w:ind w:left="3600" w:hanging="360"/>
      </w:pPr>
    </w:lvl>
    <w:lvl w:ilvl="5" w:tplc="FF5C399E" w:tentative="1">
      <w:start w:val="1"/>
      <w:numFmt w:val="lowerRoman"/>
      <w:lvlText w:val="%6."/>
      <w:lvlJc w:val="right"/>
      <w:pPr>
        <w:ind w:left="4320" w:hanging="180"/>
      </w:pPr>
    </w:lvl>
    <w:lvl w:ilvl="6" w:tplc="AF480488" w:tentative="1">
      <w:start w:val="1"/>
      <w:numFmt w:val="decimal"/>
      <w:lvlText w:val="%7."/>
      <w:lvlJc w:val="left"/>
      <w:pPr>
        <w:ind w:left="5040" w:hanging="360"/>
      </w:pPr>
    </w:lvl>
    <w:lvl w:ilvl="7" w:tplc="104A63E2" w:tentative="1">
      <w:start w:val="1"/>
      <w:numFmt w:val="lowerLetter"/>
      <w:lvlText w:val="%8."/>
      <w:lvlJc w:val="left"/>
      <w:pPr>
        <w:ind w:left="5760" w:hanging="360"/>
      </w:pPr>
    </w:lvl>
    <w:lvl w:ilvl="8" w:tplc="2E667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3DD"/>
    <w:multiLevelType w:val="hybridMultilevel"/>
    <w:tmpl w:val="96E204E2"/>
    <w:lvl w:ilvl="0" w:tplc="BC06D5CA">
      <w:start w:val="1"/>
      <w:numFmt w:val="decimal"/>
      <w:lvlText w:val="%1."/>
      <w:lvlJc w:val="left"/>
      <w:pPr>
        <w:ind w:left="1080" w:hanging="720"/>
      </w:pPr>
    </w:lvl>
    <w:lvl w:ilvl="1" w:tplc="25EE694A">
      <w:start w:val="1"/>
      <w:numFmt w:val="lowerLetter"/>
      <w:lvlText w:val="%2."/>
      <w:lvlJc w:val="left"/>
      <w:pPr>
        <w:ind w:left="1440" w:hanging="360"/>
      </w:pPr>
    </w:lvl>
    <w:lvl w:ilvl="2" w:tplc="AB52D686">
      <w:start w:val="1"/>
      <w:numFmt w:val="lowerRoman"/>
      <w:lvlText w:val="%3."/>
      <w:lvlJc w:val="right"/>
      <w:pPr>
        <w:ind w:left="2160" w:hanging="180"/>
      </w:pPr>
    </w:lvl>
    <w:lvl w:ilvl="3" w:tplc="618478BC">
      <w:start w:val="1"/>
      <w:numFmt w:val="decimal"/>
      <w:lvlText w:val="%4."/>
      <w:lvlJc w:val="left"/>
      <w:pPr>
        <w:ind w:left="2880" w:hanging="360"/>
      </w:pPr>
    </w:lvl>
    <w:lvl w:ilvl="4" w:tplc="46D0025C">
      <w:start w:val="1"/>
      <w:numFmt w:val="lowerLetter"/>
      <w:lvlText w:val="%5."/>
      <w:lvlJc w:val="left"/>
      <w:pPr>
        <w:ind w:left="3600" w:hanging="360"/>
      </w:pPr>
    </w:lvl>
    <w:lvl w:ilvl="5" w:tplc="EA6609B0">
      <w:start w:val="1"/>
      <w:numFmt w:val="lowerRoman"/>
      <w:lvlText w:val="%6."/>
      <w:lvlJc w:val="right"/>
      <w:pPr>
        <w:ind w:left="4320" w:hanging="180"/>
      </w:pPr>
    </w:lvl>
    <w:lvl w:ilvl="6" w:tplc="084A4032">
      <w:start w:val="1"/>
      <w:numFmt w:val="decimal"/>
      <w:lvlText w:val="%7."/>
      <w:lvlJc w:val="left"/>
      <w:pPr>
        <w:ind w:left="5040" w:hanging="360"/>
      </w:pPr>
    </w:lvl>
    <w:lvl w:ilvl="7" w:tplc="25CEB1AC">
      <w:start w:val="1"/>
      <w:numFmt w:val="lowerLetter"/>
      <w:lvlText w:val="%8."/>
      <w:lvlJc w:val="left"/>
      <w:pPr>
        <w:ind w:left="5760" w:hanging="360"/>
      </w:pPr>
    </w:lvl>
    <w:lvl w:ilvl="8" w:tplc="9D6833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4D22"/>
    <w:multiLevelType w:val="hybridMultilevel"/>
    <w:tmpl w:val="CEFAE4CC"/>
    <w:lvl w:ilvl="0" w:tplc="370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A1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CA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89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0F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80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28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C4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00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3501"/>
    <w:multiLevelType w:val="hybridMultilevel"/>
    <w:tmpl w:val="BC72E33E"/>
    <w:lvl w:ilvl="0" w:tplc="74AA0B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EF6F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83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23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CB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0B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24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65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41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55ED"/>
    <w:multiLevelType w:val="hybridMultilevel"/>
    <w:tmpl w:val="6C2C5F8E"/>
    <w:lvl w:ilvl="0" w:tplc="9AB6B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0F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B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A5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AA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47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40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7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2F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5147"/>
    <w:multiLevelType w:val="hybridMultilevel"/>
    <w:tmpl w:val="C2F82EF0"/>
    <w:lvl w:ilvl="0" w:tplc="9C9A5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03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00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84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E1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45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4E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4A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E4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00D16"/>
    <w:multiLevelType w:val="hybridMultilevel"/>
    <w:tmpl w:val="5C4E9258"/>
    <w:lvl w:ilvl="0" w:tplc="DE16A7B4">
      <w:start w:val="1"/>
      <w:numFmt w:val="decimal"/>
      <w:lvlText w:val="%1."/>
      <w:lvlJc w:val="left"/>
      <w:pPr>
        <w:ind w:left="1080" w:hanging="360"/>
      </w:pPr>
    </w:lvl>
    <w:lvl w:ilvl="1" w:tplc="587039B8" w:tentative="1">
      <w:start w:val="1"/>
      <w:numFmt w:val="lowerLetter"/>
      <w:lvlText w:val="%2."/>
      <w:lvlJc w:val="left"/>
      <w:pPr>
        <w:ind w:left="1800" w:hanging="360"/>
      </w:pPr>
    </w:lvl>
    <w:lvl w:ilvl="2" w:tplc="97C60DF6" w:tentative="1">
      <w:start w:val="1"/>
      <w:numFmt w:val="lowerRoman"/>
      <w:lvlText w:val="%3."/>
      <w:lvlJc w:val="right"/>
      <w:pPr>
        <w:ind w:left="2520" w:hanging="180"/>
      </w:pPr>
    </w:lvl>
    <w:lvl w:ilvl="3" w:tplc="EB48E25E" w:tentative="1">
      <w:start w:val="1"/>
      <w:numFmt w:val="decimal"/>
      <w:lvlText w:val="%4."/>
      <w:lvlJc w:val="left"/>
      <w:pPr>
        <w:ind w:left="3240" w:hanging="360"/>
      </w:pPr>
    </w:lvl>
    <w:lvl w:ilvl="4" w:tplc="F33C0DB0" w:tentative="1">
      <w:start w:val="1"/>
      <w:numFmt w:val="lowerLetter"/>
      <w:lvlText w:val="%5."/>
      <w:lvlJc w:val="left"/>
      <w:pPr>
        <w:ind w:left="3960" w:hanging="360"/>
      </w:pPr>
    </w:lvl>
    <w:lvl w:ilvl="5" w:tplc="9BB84ABE" w:tentative="1">
      <w:start w:val="1"/>
      <w:numFmt w:val="lowerRoman"/>
      <w:lvlText w:val="%6."/>
      <w:lvlJc w:val="right"/>
      <w:pPr>
        <w:ind w:left="4680" w:hanging="180"/>
      </w:pPr>
    </w:lvl>
    <w:lvl w:ilvl="6" w:tplc="D07E1292" w:tentative="1">
      <w:start w:val="1"/>
      <w:numFmt w:val="decimal"/>
      <w:lvlText w:val="%7."/>
      <w:lvlJc w:val="left"/>
      <w:pPr>
        <w:ind w:left="5400" w:hanging="360"/>
      </w:pPr>
    </w:lvl>
    <w:lvl w:ilvl="7" w:tplc="C0F2A1E8" w:tentative="1">
      <w:start w:val="1"/>
      <w:numFmt w:val="lowerLetter"/>
      <w:lvlText w:val="%8."/>
      <w:lvlJc w:val="left"/>
      <w:pPr>
        <w:ind w:left="6120" w:hanging="360"/>
      </w:pPr>
    </w:lvl>
    <w:lvl w:ilvl="8" w:tplc="D72E99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07DFD"/>
    <w:multiLevelType w:val="hybridMultilevel"/>
    <w:tmpl w:val="6FC4153A"/>
    <w:lvl w:ilvl="0" w:tplc="29C0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09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E0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40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4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6A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AE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02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D59BC"/>
    <w:multiLevelType w:val="multilevel"/>
    <w:tmpl w:val="7A02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6F47A4"/>
    <w:multiLevelType w:val="hybridMultilevel"/>
    <w:tmpl w:val="2410CB2C"/>
    <w:lvl w:ilvl="0" w:tplc="A1802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8B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2F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ED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0D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EAD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6E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0C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80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36F2A"/>
    <w:multiLevelType w:val="hybridMultilevel"/>
    <w:tmpl w:val="B5F289C8"/>
    <w:lvl w:ilvl="0" w:tplc="75F49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7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4A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83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6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25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0D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3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83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020E2"/>
    <w:multiLevelType w:val="hybridMultilevel"/>
    <w:tmpl w:val="6F86D698"/>
    <w:lvl w:ilvl="0" w:tplc="1C16E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08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29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C7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2B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CE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03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EC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5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E07BB"/>
    <w:multiLevelType w:val="multilevel"/>
    <w:tmpl w:val="9212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C48E7"/>
    <w:multiLevelType w:val="hybridMultilevel"/>
    <w:tmpl w:val="C08EA466"/>
    <w:lvl w:ilvl="0" w:tplc="5E2412F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1B0B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CE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8C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EA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00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AB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C4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AA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95F"/>
    <w:rsid w:val="0002295F"/>
    <w:rsid w:val="0004312B"/>
    <w:rsid w:val="002B776C"/>
    <w:rsid w:val="0030346F"/>
    <w:rsid w:val="003658F5"/>
    <w:rsid w:val="00807E7A"/>
    <w:rsid w:val="008602F1"/>
    <w:rsid w:val="00B63311"/>
    <w:rsid w:val="00BF17A9"/>
    <w:rsid w:val="00C55058"/>
    <w:rsid w:val="00DB3B3E"/>
    <w:rsid w:val="00E75C3F"/>
    <w:rsid w:val="00F700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06850"/>
  <w15:docId w15:val="{9452B4CD-098E-4F58-A9CB-405AC8F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61"/>
    <w:pPr>
      <w:spacing w:line="280" w:lineRule="atLeas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Subject line"/>
    <w:basedOn w:val="Normal"/>
    <w:next w:val="Normal"/>
    <w:link w:val="Heading1Char"/>
    <w:uiPriority w:val="99"/>
    <w:qFormat/>
    <w:rsid w:val="00294B61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4B61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line Char"/>
    <w:link w:val="Heading1"/>
    <w:uiPriority w:val="99"/>
    <w:rsid w:val="00294B61"/>
    <w:rPr>
      <w:rFonts w:ascii="Arial" w:hAnsi="Arial" w:cs="Times New Roman"/>
      <w:b/>
      <w:sz w:val="24"/>
      <w:lang w:val="pt-PT"/>
    </w:rPr>
  </w:style>
  <w:style w:type="character" w:customStyle="1" w:styleId="Heading2Char">
    <w:name w:val="Heading 2 Char"/>
    <w:link w:val="Heading2"/>
    <w:uiPriority w:val="99"/>
    <w:semiHidden/>
    <w:rsid w:val="00294B61"/>
    <w:rPr>
      <w:rFonts w:ascii="Arial" w:hAnsi="Arial" w:cs="Times New Roman"/>
      <w:b/>
      <w:bCs/>
      <w:sz w:val="26"/>
      <w:lang w:val="pt-PT"/>
    </w:rPr>
  </w:style>
  <w:style w:type="paragraph" w:styleId="Header">
    <w:name w:val="header"/>
    <w:aliases w:val="Addressee list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aliases w:val="Addressee list Char"/>
    <w:link w:val="Header"/>
    <w:uiPriority w:val="99"/>
    <w:rsid w:val="00096FFC"/>
    <w:rPr>
      <w:rFonts w:ascii="Arial" w:hAnsi="Arial" w:cs="Times New Roman"/>
      <w:sz w:val="16"/>
      <w:lang w:val="pt-PT"/>
    </w:rPr>
  </w:style>
  <w:style w:type="paragraph" w:styleId="Footer">
    <w:name w:val="footer"/>
    <w:basedOn w:val="Normal"/>
    <w:link w:val="FooterChar"/>
    <w:uiPriority w:val="99"/>
    <w:semiHidden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hAnsi="Arial" w:cs="Times New Roman"/>
      <w:sz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hAnsi="Tahoma" w:cs="Tahoma"/>
      <w:sz w:val="16"/>
      <w:lang w:val="pt-PT"/>
    </w:rPr>
  </w:style>
  <w:style w:type="character" w:styleId="Emphasis">
    <w:name w:val="Emphasis"/>
    <w:uiPriority w:val="99"/>
    <w:qFormat/>
    <w:rsid w:val="00294B61"/>
    <w:rPr>
      <w:rFonts w:ascii="Arial" w:hAnsi="Arial" w:cs="Times New Roman"/>
      <w:i/>
      <w:iCs/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2052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BE2052"/>
    <w:rPr>
      <w:rFonts w:ascii="Arial" w:hAnsi="Arial" w:cs="Times New Roman"/>
      <w:i/>
      <w:iCs/>
      <w:spacing w:val="15"/>
      <w:sz w:val="24"/>
      <w:lang w:val="pt-PT"/>
    </w:rPr>
  </w:style>
  <w:style w:type="character" w:styleId="SubtleEmphasis">
    <w:name w:val="Subtle Emphasis"/>
    <w:uiPriority w:val="99"/>
    <w:rsid w:val="00294B61"/>
    <w:rPr>
      <w:rFonts w:ascii="Arial" w:hAnsi="Arial" w:cs="Times New Roman"/>
      <w:i/>
      <w:iCs/>
      <w:color w:val="808080"/>
      <w:lang w:val="pt-PT"/>
    </w:rPr>
  </w:style>
  <w:style w:type="paragraph" w:styleId="IntenseQuote">
    <w:name w:val="Intense Quote"/>
    <w:basedOn w:val="Normal"/>
    <w:next w:val="Normal"/>
    <w:link w:val="IntenseQuoteChar"/>
    <w:uiPriority w:val="99"/>
    <w:rsid w:val="00BE20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rsid w:val="00BE2052"/>
    <w:rPr>
      <w:rFonts w:ascii="Arial" w:hAnsi="Arial" w:cs="Times New Roman"/>
      <w:b/>
      <w:bCs/>
      <w:i/>
      <w:iCs/>
      <w:sz w:val="24"/>
      <w:lang w:val="pt-PT"/>
    </w:rPr>
  </w:style>
  <w:style w:type="character" w:styleId="SubtleReference">
    <w:name w:val="Subtle Reference"/>
    <w:uiPriority w:val="99"/>
    <w:rsid w:val="00BE2052"/>
    <w:rPr>
      <w:rFonts w:ascii="Arial" w:hAnsi="Arial" w:cs="Times New Roman"/>
      <w:smallCaps/>
      <w:color w:val="000000"/>
      <w:u w:val="single"/>
      <w:lang w:val="pt-PT"/>
    </w:rPr>
  </w:style>
  <w:style w:type="character" w:styleId="IntenseReference">
    <w:name w:val="Intense Reference"/>
    <w:uiPriority w:val="99"/>
    <w:rsid w:val="00BE2052"/>
    <w:rPr>
      <w:rFonts w:ascii="Arial" w:hAnsi="Arial" w:cs="Times New Roman"/>
      <w:b/>
      <w:bCs/>
      <w:smallCaps/>
      <w:color w:val="000000"/>
      <w:spacing w:val="5"/>
      <w:u w:val="single"/>
      <w:lang w:val="pt-PT"/>
    </w:rPr>
  </w:style>
  <w:style w:type="character" w:styleId="BookTitle">
    <w:name w:val="Book Title"/>
    <w:uiPriority w:val="99"/>
    <w:rsid w:val="00BE2052"/>
    <w:rPr>
      <w:rFonts w:ascii="Arial" w:hAnsi="Arial" w:cs="Times New Roman"/>
      <w:b/>
      <w:bCs/>
      <w:smallCaps/>
      <w:spacing w:val="5"/>
      <w:lang w:val="pt-PT"/>
    </w:rPr>
  </w:style>
  <w:style w:type="paragraph" w:styleId="ListParagraph">
    <w:name w:val="List Paragraph"/>
    <w:basedOn w:val="Normal"/>
    <w:uiPriority w:val="99"/>
    <w:qFormat/>
    <w:rsid w:val="00BE2052"/>
    <w:pPr>
      <w:ind w:left="720"/>
      <w:contextualSpacing/>
    </w:pPr>
  </w:style>
  <w:style w:type="character" w:styleId="Hyperlink">
    <w:name w:val="Hyperlink"/>
    <w:uiPriority w:val="99"/>
    <w:rsid w:val="00FD2CF3"/>
    <w:rPr>
      <w:rFonts w:cs="Times New Roman"/>
      <w:color w:val="0000FF"/>
      <w:u w:val="single"/>
      <w:lang w:val="pt-PT"/>
    </w:rPr>
  </w:style>
  <w:style w:type="paragraph" w:customStyle="1" w:styleId="Default">
    <w:name w:val="Default"/>
    <w:rsid w:val="0063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HPADetailBold">
    <w:name w:val="HPA Detail Bold"/>
    <w:basedOn w:val="Normal"/>
    <w:rsid w:val="00637016"/>
    <w:pPr>
      <w:spacing w:after="160" w:line="180" w:lineRule="exact"/>
    </w:pPr>
    <w:rPr>
      <w:rFonts w:eastAsia="Times New Roman" w:cs="Arial"/>
      <w:b/>
      <w:bCs/>
      <w:sz w:val="17"/>
    </w:rPr>
  </w:style>
  <w:style w:type="paragraph" w:customStyle="1" w:styleId="HPADetail">
    <w:name w:val="HPA Detail"/>
    <w:basedOn w:val="Normal"/>
    <w:rsid w:val="00637016"/>
    <w:pPr>
      <w:spacing w:after="160" w:line="180" w:lineRule="exact"/>
    </w:pPr>
    <w:rPr>
      <w:rFonts w:eastAsia="Times New Roman" w:cs="Arial"/>
      <w:bCs/>
      <w:sz w:val="17"/>
    </w:rPr>
  </w:style>
  <w:style w:type="paragraph" w:styleId="NormalWeb">
    <w:name w:val="Normal (Web)"/>
    <w:basedOn w:val="Normal"/>
    <w:uiPriority w:val="99"/>
    <w:semiHidden/>
    <w:unhideWhenUsed/>
    <w:rsid w:val="00C2791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UnresolvedMention1">
    <w:name w:val="Unresolved Mention1"/>
    <w:uiPriority w:val="99"/>
    <w:unhideWhenUsed/>
    <w:rsid w:val="00E241C0"/>
    <w:rPr>
      <w:color w:val="605E5C"/>
      <w:lang w:val="pt-PT"/>
    </w:rPr>
  </w:style>
  <w:style w:type="paragraph" w:styleId="PlainText">
    <w:name w:val="Plain Text"/>
    <w:basedOn w:val="Normal"/>
    <w:link w:val="PlainTextChar"/>
    <w:uiPriority w:val="99"/>
    <w:unhideWhenUsed/>
    <w:rsid w:val="00F13826"/>
    <w:pPr>
      <w:spacing w:line="240" w:lineRule="auto"/>
    </w:pPr>
    <w:rPr>
      <w:rFonts w:ascii="Calibri" w:eastAsia="Cambria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F13826"/>
    <w:rPr>
      <w:rFonts w:eastAsia="Cambria" w:cs="Calibri"/>
      <w:sz w:val="22"/>
      <w:szCs w:val="22"/>
      <w:lang w:val="pt-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3E70"/>
    <w:rPr>
      <w:rFonts w:ascii="Arial" w:hAnsi="Arial"/>
      <w:lang w:val="pt-PT"/>
    </w:rPr>
  </w:style>
  <w:style w:type="character" w:styleId="CommentReference">
    <w:name w:val="annotation reference"/>
    <w:uiPriority w:val="99"/>
    <w:semiHidden/>
    <w:unhideWhenUsed/>
    <w:rsid w:val="00143E70"/>
    <w:rPr>
      <w:sz w:val="16"/>
      <w:szCs w:val="16"/>
      <w:lang w:val="pt-PT"/>
    </w:rPr>
  </w:style>
  <w:style w:type="paragraph" w:styleId="Revision">
    <w:name w:val="Revision"/>
    <w:hidden/>
    <w:uiPriority w:val="99"/>
    <w:semiHidden/>
    <w:rsid w:val="00B15B87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00EA"/>
    <w:rPr>
      <w:rFonts w:ascii="Arial" w:hAnsi="Arial"/>
      <w:b/>
      <w:bCs/>
      <w:lang w:val="pt-PT"/>
    </w:rPr>
  </w:style>
  <w:style w:type="character" w:customStyle="1" w:styleId="Mention1">
    <w:name w:val="Mention1"/>
    <w:uiPriority w:val="99"/>
    <w:unhideWhenUsed/>
    <w:rsid w:val="00D100EA"/>
    <w:rPr>
      <w:color w:val="2B579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-bug.e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health-protection-in-schools-and-other-childcare-facilities/managing-specific-infectious-diseases-a-to-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scarlet-fever-symptoms-diagnosis-treatm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s.uk/conditions/scarlet-fev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5672DD0A89E4AB78F04A857805ABC" ma:contentTypeVersion="2" ma:contentTypeDescription="Create a new document." ma:contentTypeScope="" ma:versionID="a79be8a12845b1f37ead4aa3c462faed">
  <xsd:schema xmlns:xsd="http://www.w3.org/2001/XMLSchema" xmlns:xs="http://www.w3.org/2001/XMLSchema" xmlns:p="http://schemas.microsoft.com/office/2006/metadata/properties" xmlns:ns2="f65e008b-5138-4448-b278-a34a41602301" targetNamespace="http://schemas.microsoft.com/office/2006/metadata/properties" ma:root="true" ma:fieldsID="3f5252bf1a28fc8e2ec8e151f4d02a44" ns2:_="">
    <xsd:import namespace="f65e008b-5138-4448-b278-a34a41602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e008b-5138-4448-b278-a34a41602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2512C-4470-4C0E-B7F3-4CD1DA9F7455}"/>
</file>

<file path=customXml/itemProps2.xml><?xml version="1.0" encoding="utf-8"?>
<ds:datastoreItem xmlns:ds="http://schemas.openxmlformats.org/officeDocument/2006/customXml" ds:itemID="{0B022694-E7CE-4BCA-8546-E8BD33DC91BA}">
  <ds:schemaRefs>
    <ds:schemaRef ds:uri="http://schemas.microsoft.com/office/2006/metadata/properties"/>
    <ds:schemaRef ds:uri="http://schemas.microsoft.com/office/infopath/2007/PartnerControls"/>
    <ds:schemaRef ds:uri="aee978fd-d2ca-467a-a30e-4f5782c7aa0a"/>
    <ds:schemaRef ds:uri="b938eb28-7cbf-463f-95d0-cb37a2d17a6d"/>
  </ds:schemaRefs>
</ds:datastoreItem>
</file>

<file path=customXml/itemProps3.xml><?xml version="1.0" encoding="utf-8"?>
<ds:datastoreItem xmlns:ds="http://schemas.openxmlformats.org/officeDocument/2006/customXml" ds:itemID="{0557351F-D78B-4175-834F-C4DA635C9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Letterhead with fold lines</vt:lpstr>
    </vt:vector>
  </TitlesOfParts>
  <Company>AaG Language Services</Company>
  <LinksUpToDate>false</LinksUpToDate>
  <CharactersWithSpaces>4974</CharactersWithSpaces>
  <SharedDoc>false</SharedDoc>
  <HyperlinkBase/>
  <HLinks>
    <vt:vector size="24" baseType="variant"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http://www.e-bug.eu/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https://www.gov.uk/government/publications/health-protection-in-schools-and-other-childcare-facilities/managing-specific-infectious-diseases-a-to-z</vt:lpwstr>
      </vt:variant>
      <vt:variant>
        <vt:lpwstr/>
      </vt:variant>
      <vt:variant>
        <vt:i4>4718662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https://www.gov.uk/government/publications/scarlet-fever-symptoms-diagnosis-treatment</vt:lpwstr>
      </vt:variant>
      <vt:variant>
        <vt:lpwstr/>
      </vt:variant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https://www.nhs.uk/conditions/scarlet-fever/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Cristina-Maria Tacu (AA Global Language Services)</cp:lastModifiedBy>
  <cp:revision>8</cp:revision>
  <dcterms:created xsi:type="dcterms:W3CDTF">2022-12-08T11:30:00Z</dcterms:created>
  <dcterms:modified xsi:type="dcterms:W3CDTF">2022-12-09T11:05:00Z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0x0101006A95672DD0A89E4AB78F04A857805ABC</vt:lpwstr>
  </property>
  <property fmtid="{D5CDD505-2E9C-101B-9397-08002B2CF9AE}" pid="3" name="Order">
    <vt:r8>9200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</Properties>
</file>