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79FE" w14:textId="3DA3E471" w:rsidR="00C71EA3" w:rsidRPr="00480A64" w:rsidRDefault="00AB3804">
      <w:pPr>
        <w:rPr>
          <w:sz w:val="20"/>
          <w:szCs w:val="20"/>
        </w:rPr>
      </w:pPr>
    </w:p>
    <w:p w14:paraId="537F9014" w14:textId="4E6A19C8" w:rsidR="00480A64" w:rsidRPr="00480A64" w:rsidRDefault="00480A64">
      <w:pPr>
        <w:rPr>
          <w:sz w:val="20"/>
          <w:szCs w:val="20"/>
        </w:rPr>
      </w:pPr>
      <w:r w:rsidRPr="00480A64">
        <w:rPr>
          <w:sz w:val="20"/>
          <w:szCs w:val="20"/>
        </w:rPr>
        <w:t xml:space="preserve">Year </w:t>
      </w:r>
      <w:r w:rsidR="00BA056C">
        <w:rPr>
          <w:sz w:val="20"/>
          <w:szCs w:val="20"/>
        </w:rPr>
        <w:t>5</w:t>
      </w:r>
    </w:p>
    <w:p w14:paraId="74EE5495" w14:textId="77777777" w:rsidR="00480A64" w:rsidRPr="00480A64" w:rsidRDefault="00480A6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260"/>
        <w:gridCol w:w="8876"/>
        <w:gridCol w:w="3038"/>
      </w:tblGrid>
      <w:tr w:rsidR="00480A64" w:rsidRPr="00480A64" w14:paraId="025D94A5" w14:textId="77777777" w:rsidTr="009E44D6">
        <w:tc>
          <w:tcPr>
            <w:tcW w:w="776" w:type="dxa"/>
          </w:tcPr>
          <w:p w14:paraId="1FF3AACD" w14:textId="6AA1AEF3" w:rsidR="00480A64" w:rsidRPr="008D2A64" w:rsidRDefault="00480A64" w:rsidP="008D2A64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64">
              <w:rPr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1260" w:type="dxa"/>
          </w:tcPr>
          <w:p w14:paraId="3836B760" w14:textId="77777777" w:rsidR="00480A64" w:rsidRDefault="008D2A64" w:rsidP="008D2A64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64">
              <w:rPr>
                <w:b/>
                <w:bCs/>
                <w:sz w:val="20"/>
                <w:szCs w:val="20"/>
              </w:rPr>
              <w:t>Key Questions</w:t>
            </w:r>
          </w:p>
          <w:p w14:paraId="61EC3E95" w14:textId="57C19324" w:rsidR="008D2A64" w:rsidRPr="008D2A64" w:rsidRDefault="008D2A64" w:rsidP="008D2A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76" w:type="dxa"/>
          </w:tcPr>
          <w:p w14:paraId="3F29C3BE" w14:textId="02D81365" w:rsidR="00480A64" w:rsidRPr="008D2A64" w:rsidRDefault="008D2A64" w:rsidP="008D2A64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64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3038" w:type="dxa"/>
          </w:tcPr>
          <w:p w14:paraId="40471781" w14:textId="0783F7BB" w:rsidR="00480A64" w:rsidRPr="008D2A64" w:rsidRDefault="008D2A64" w:rsidP="008D2A64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64">
              <w:rPr>
                <w:b/>
                <w:bCs/>
                <w:sz w:val="20"/>
                <w:szCs w:val="20"/>
              </w:rPr>
              <w:t>Intended outcomes</w:t>
            </w:r>
            <w:r w:rsidR="009E44D6">
              <w:rPr>
                <w:b/>
                <w:bCs/>
                <w:sz w:val="20"/>
                <w:szCs w:val="20"/>
              </w:rPr>
              <w:t xml:space="preserve"> for these Y</w:t>
            </w:r>
            <w:r w:rsidR="00255139">
              <w:rPr>
                <w:b/>
                <w:bCs/>
                <w:sz w:val="20"/>
                <w:szCs w:val="20"/>
              </w:rPr>
              <w:t>6</w:t>
            </w:r>
            <w:r w:rsidR="009E44D6">
              <w:rPr>
                <w:b/>
                <w:bCs/>
                <w:sz w:val="20"/>
                <w:szCs w:val="20"/>
              </w:rPr>
              <w:t xml:space="preserve"> lessons</w:t>
            </w:r>
          </w:p>
        </w:tc>
      </w:tr>
      <w:tr w:rsidR="009E44D6" w:rsidRPr="00480A64" w14:paraId="07B57FB4" w14:textId="77777777" w:rsidTr="009E44D6">
        <w:tc>
          <w:tcPr>
            <w:tcW w:w="776" w:type="dxa"/>
          </w:tcPr>
          <w:p w14:paraId="5B1C3D2E" w14:textId="77777777" w:rsidR="009E44D6" w:rsidRPr="00480A64" w:rsidRDefault="009E44D6" w:rsidP="00A37989">
            <w:pPr>
              <w:rPr>
                <w:sz w:val="20"/>
                <w:szCs w:val="20"/>
              </w:rPr>
            </w:pPr>
            <w:r w:rsidRPr="00480A64">
              <w:rPr>
                <w:sz w:val="20"/>
                <w:szCs w:val="20"/>
              </w:rPr>
              <w:t>1</w:t>
            </w:r>
          </w:p>
          <w:p w14:paraId="6563F33D" w14:textId="77777777" w:rsidR="009E44D6" w:rsidRPr="00480A64" w:rsidRDefault="009E44D6" w:rsidP="00A379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7760B9" w14:textId="364A29D5" w:rsidR="009E44D6" w:rsidRPr="00480A64" w:rsidRDefault="00B57A9C" w:rsidP="00A3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 to my brain when I have different emotions?</w:t>
            </w:r>
          </w:p>
        </w:tc>
        <w:tc>
          <w:tcPr>
            <w:tcW w:w="8876" w:type="dxa"/>
          </w:tcPr>
          <w:p w14:paraId="4873F98E" w14:textId="77777777" w:rsidR="0070094C" w:rsidRDefault="00527B3D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the key question.</w:t>
            </w:r>
          </w:p>
          <w:p w14:paraId="4DFC7FE9" w14:textId="77777777" w:rsidR="00527B3D" w:rsidRDefault="00527B3D" w:rsidP="00F72279">
            <w:pPr>
              <w:rPr>
                <w:sz w:val="20"/>
                <w:szCs w:val="20"/>
              </w:rPr>
            </w:pPr>
          </w:p>
          <w:p w14:paraId="3CF138DA" w14:textId="245CCFAF" w:rsidR="00527B3D" w:rsidRDefault="00527B3D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children to discuss with their partner:  what do you already know about the brain?</w:t>
            </w:r>
            <w:r w:rsidR="00C97FD9">
              <w:rPr>
                <w:sz w:val="20"/>
                <w:szCs w:val="20"/>
              </w:rPr>
              <w:t xml:space="preserve"> (</w:t>
            </w:r>
            <w:r w:rsidR="00C97FD9" w:rsidRPr="00C97FD9">
              <w:rPr>
                <w:b/>
                <w:bCs/>
                <w:sz w:val="20"/>
                <w:szCs w:val="20"/>
              </w:rPr>
              <w:t xml:space="preserve">Slide </w:t>
            </w:r>
            <w:r w:rsidR="00F34E3D">
              <w:rPr>
                <w:b/>
                <w:bCs/>
                <w:sz w:val="20"/>
                <w:szCs w:val="20"/>
              </w:rPr>
              <w:t>2</w:t>
            </w:r>
            <w:r w:rsidR="00C97FD9">
              <w:rPr>
                <w:sz w:val="20"/>
                <w:szCs w:val="20"/>
              </w:rPr>
              <w:t>)</w:t>
            </w:r>
          </w:p>
          <w:p w14:paraId="471A32FE" w14:textId="77777777" w:rsidR="00527B3D" w:rsidRDefault="00527B3D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feedback on this.</w:t>
            </w:r>
          </w:p>
          <w:p w14:paraId="0388310E" w14:textId="77777777" w:rsidR="00527B3D" w:rsidRDefault="00527B3D" w:rsidP="00F72279">
            <w:pPr>
              <w:rPr>
                <w:sz w:val="20"/>
                <w:szCs w:val="20"/>
              </w:rPr>
            </w:pPr>
          </w:p>
          <w:p w14:paraId="290D2BEA" w14:textId="77777777" w:rsidR="00527B3D" w:rsidRDefault="00527B3D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that going to be learning about the brain and how it links to our emotions.</w:t>
            </w:r>
          </w:p>
          <w:p w14:paraId="206FE6A1" w14:textId="77777777" w:rsidR="00527B3D" w:rsidRDefault="00527B3D" w:rsidP="00F72279">
            <w:pPr>
              <w:rPr>
                <w:sz w:val="20"/>
                <w:szCs w:val="20"/>
              </w:rPr>
            </w:pPr>
          </w:p>
          <w:p w14:paraId="41C1B2C3" w14:textId="6C025EB1" w:rsidR="004E64E0" w:rsidRDefault="00527B3D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video from BBC PSHE KS2</w:t>
            </w:r>
            <w:r w:rsidR="003D6CAC">
              <w:rPr>
                <w:sz w:val="20"/>
                <w:szCs w:val="20"/>
              </w:rPr>
              <w:t xml:space="preserve">  (</w:t>
            </w:r>
            <w:hyperlink r:id="rId7" w:history="1">
              <w:r w:rsidR="003D6CAC" w:rsidRPr="005B2AE5">
                <w:rPr>
                  <w:rStyle w:val="Hyperlink"/>
                  <w:sz w:val="20"/>
                  <w:szCs w:val="20"/>
                </w:rPr>
                <w:t>https://www.bbc.co.uk/teach/class-clips-video/pshe-ks2-the-brain-house/zd7kd6f</w:t>
              </w:r>
            </w:hyperlink>
            <w:r w:rsidR="003D6CA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to introduce the concept of the upstairs and downstairs brain.</w:t>
            </w:r>
            <w:r w:rsidR="004E64E0">
              <w:rPr>
                <w:sz w:val="20"/>
                <w:szCs w:val="20"/>
              </w:rPr>
              <w:t xml:space="preserve">  </w:t>
            </w:r>
          </w:p>
          <w:p w14:paraId="2C7348BD" w14:textId="286F7AFD" w:rsidR="00C97FD9" w:rsidRDefault="00C97FD9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</w:t>
            </w:r>
            <w:r w:rsidRPr="00C97FD9">
              <w:rPr>
                <w:b/>
                <w:bCs/>
                <w:sz w:val="20"/>
                <w:szCs w:val="20"/>
              </w:rPr>
              <w:t>Slide</w:t>
            </w:r>
            <w:r w:rsidR="00F34E3D"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as a summary.  </w:t>
            </w:r>
          </w:p>
          <w:p w14:paraId="5BA226AE" w14:textId="471FC507" w:rsidR="004E64E0" w:rsidRDefault="004E64E0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Upstairs brain – thinking part of the brain.  Allows us to reason and make good </w:t>
            </w:r>
            <w:r w:rsidR="00B57A9C">
              <w:rPr>
                <w:sz w:val="20"/>
                <w:szCs w:val="20"/>
              </w:rPr>
              <w:t>decisions</w:t>
            </w:r>
            <w:r>
              <w:rPr>
                <w:sz w:val="20"/>
                <w:szCs w:val="20"/>
              </w:rPr>
              <w:t>.</w:t>
            </w:r>
          </w:p>
          <w:p w14:paraId="0788C043" w14:textId="77777777" w:rsidR="004E64E0" w:rsidRDefault="004E64E0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Downstairs brain – allows us to feel emotions.  Tells us when we’re in danger.</w:t>
            </w:r>
          </w:p>
          <w:p w14:paraId="3647B838" w14:textId="787318F4" w:rsidR="00065BFD" w:rsidRDefault="00065BFD" w:rsidP="00F72279">
            <w:pPr>
              <w:rPr>
                <w:sz w:val="20"/>
                <w:szCs w:val="20"/>
              </w:rPr>
            </w:pPr>
          </w:p>
          <w:p w14:paraId="729135F5" w14:textId="726CAA79" w:rsidR="00065BFD" w:rsidRDefault="00FE2C06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to use our hand to model a brain</w:t>
            </w:r>
            <w:r w:rsidR="00713322">
              <w:rPr>
                <w:sz w:val="20"/>
                <w:szCs w:val="20"/>
              </w:rPr>
              <w:t xml:space="preserve"> and the different parts</w:t>
            </w:r>
            <w:r>
              <w:rPr>
                <w:sz w:val="20"/>
                <w:szCs w:val="20"/>
              </w:rPr>
              <w:t xml:space="preserve">.  </w:t>
            </w:r>
          </w:p>
          <w:p w14:paraId="5DADC7C6" w14:textId="17AC7DDB" w:rsidR="00120CF4" w:rsidRDefault="00FE2C06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children to put their hand up </w:t>
            </w:r>
            <w:r w:rsidR="000E2891">
              <w:rPr>
                <w:sz w:val="20"/>
                <w:szCs w:val="20"/>
              </w:rPr>
              <w:t>with their palm facing away from them.</w:t>
            </w:r>
            <w:r w:rsidR="00713322">
              <w:rPr>
                <w:sz w:val="20"/>
                <w:szCs w:val="20"/>
              </w:rPr>
              <w:t xml:space="preserve"> (</w:t>
            </w:r>
            <w:r w:rsidR="00713322" w:rsidRPr="0071313D">
              <w:rPr>
                <w:b/>
                <w:bCs/>
                <w:sz w:val="20"/>
                <w:szCs w:val="20"/>
              </w:rPr>
              <w:t xml:space="preserve">Slide </w:t>
            </w:r>
            <w:r w:rsidR="00F34E3D">
              <w:rPr>
                <w:b/>
                <w:bCs/>
                <w:sz w:val="20"/>
                <w:szCs w:val="20"/>
              </w:rPr>
              <w:t>4</w:t>
            </w:r>
            <w:r w:rsidR="00713322">
              <w:rPr>
                <w:sz w:val="20"/>
                <w:szCs w:val="20"/>
              </w:rPr>
              <w:t>)</w:t>
            </w:r>
          </w:p>
          <w:p w14:paraId="3C9F5FBF" w14:textId="285C2EBC" w:rsidR="00713322" w:rsidRDefault="00713322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 to your wrist.  Explain that this is the part that is closest to your spine and near the base of your skull and is called the </w:t>
            </w:r>
            <w:r w:rsidRPr="00713322">
              <w:rPr>
                <w:b/>
                <w:bCs/>
                <w:i/>
                <w:iCs/>
                <w:sz w:val="20"/>
                <w:szCs w:val="20"/>
              </w:rPr>
              <w:t>brain stem</w:t>
            </w:r>
            <w:r>
              <w:rPr>
                <w:sz w:val="20"/>
                <w:szCs w:val="20"/>
              </w:rPr>
              <w:t>.  It keeps you awake or asleep, makes sure you breathe and makes sure your heart keeps beating.  It also keeps you safe.</w:t>
            </w:r>
          </w:p>
          <w:p w14:paraId="73799A44" w14:textId="1B2016D8" w:rsidR="00713322" w:rsidRDefault="00713322" w:rsidP="00F7227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91924ED" w14:textId="70EC7FD5" w:rsidR="00713322" w:rsidRDefault="00713322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ask the children to fold their thumb across their palm.  The middle part of your brain </w:t>
            </w:r>
            <w:r w:rsidR="00B57A9C">
              <w:rPr>
                <w:sz w:val="20"/>
                <w:szCs w:val="20"/>
              </w:rPr>
              <w:t xml:space="preserve">(downstairs brain) </w:t>
            </w:r>
            <w:r>
              <w:rPr>
                <w:sz w:val="20"/>
                <w:szCs w:val="20"/>
              </w:rPr>
              <w:t xml:space="preserve">is where you process emotions and store your memories.  It’s called the </w:t>
            </w:r>
            <w:r>
              <w:rPr>
                <w:b/>
                <w:bCs/>
                <w:i/>
                <w:iCs/>
                <w:sz w:val="20"/>
                <w:szCs w:val="20"/>
              </w:rPr>
              <w:t>limbic area</w:t>
            </w:r>
            <w:r w:rsidR="00D10E1C">
              <w:rPr>
                <w:sz w:val="20"/>
                <w:szCs w:val="20"/>
              </w:rPr>
              <w:t xml:space="preserve"> (</w:t>
            </w:r>
            <w:r w:rsidR="00D10E1C" w:rsidRPr="0071313D">
              <w:rPr>
                <w:b/>
                <w:bCs/>
                <w:sz w:val="20"/>
                <w:szCs w:val="20"/>
              </w:rPr>
              <w:t xml:space="preserve">Slide </w:t>
            </w:r>
            <w:r w:rsidR="00F34E3D">
              <w:rPr>
                <w:b/>
                <w:bCs/>
                <w:sz w:val="20"/>
                <w:szCs w:val="20"/>
              </w:rPr>
              <w:t>5</w:t>
            </w:r>
            <w:r w:rsidR="00D10E1C">
              <w:rPr>
                <w:sz w:val="20"/>
                <w:szCs w:val="20"/>
              </w:rPr>
              <w:t>)</w:t>
            </w:r>
            <w:r w:rsidR="006979EF">
              <w:rPr>
                <w:sz w:val="20"/>
                <w:szCs w:val="20"/>
              </w:rPr>
              <w:t xml:space="preserve">.  This is also where the </w:t>
            </w:r>
            <w:r w:rsidR="006979EF" w:rsidRPr="006979EF">
              <w:rPr>
                <w:b/>
                <w:bCs/>
                <w:i/>
                <w:iCs/>
                <w:sz w:val="20"/>
                <w:szCs w:val="20"/>
              </w:rPr>
              <w:t>amygdala</w:t>
            </w:r>
            <w:r w:rsidR="006979EF">
              <w:rPr>
                <w:sz w:val="20"/>
                <w:szCs w:val="20"/>
              </w:rPr>
              <w:t xml:space="preserve"> is which is a bit like an alarm or a security guard in your brain.  It is monitoring for danger and will respond when it senses threat or danger.</w:t>
            </w:r>
          </w:p>
          <w:p w14:paraId="2D3F6101" w14:textId="73792599" w:rsidR="006979EF" w:rsidRDefault="006979EF" w:rsidP="00F72279">
            <w:pPr>
              <w:rPr>
                <w:sz w:val="20"/>
                <w:szCs w:val="20"/>
              </w:rPr>
            </w:pPr>
          </w:p>
          <w:p w14:paraId="09A44E4E" w14:textId="26D81DC3" w:rsidR="006979EF" w:rsidRDefault="006979EF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children to now fold their fingers over the thumb so they have a fist.  The outer layer of the brain is the </w:t>
            </w:r>
            <w:r w:rsidRPr="00F56D5B">
              <w:rPr>
                <w:b/>
                <w:bCs/>
                <w:i/>
                <w:iCs/>
                <w:sz w:val="20"/>
                <w:szCs w:val="20"/>
              </w:rPr>
              <w:t>cortex</w:t>
            </w:r>
            <w:r>
              <w:rPr>
                <w:sz w:val="20"/>
                <w:szCs w:val="20"/>
              </w:rPr>
              <w:t>.  It is where your thinking and planning happens (</w:t>
            </w:r>
            <w:r w:rsidRPr="00206617">
              <w:rPr>
                <w:b/>
                <w:bCs/>
                <w:sz w:val="20"/>
                <w:szCs w:val="20"/>
              </w:rPr>
              <w:t xml:space="preserve">Slide </w:t>
            </w:r>
            <w:r w:rsidR="00F34E3D">
              <w:rPr>
                <w:b/>
                <w:b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).</w:t>
            </w:r>
          </w:p>
          <w:p w14:paraId="57E6B61A" w14:textId="48E4F0C4" w:rsidR="006979EF" w:rsidRDefault="006979EF" w:rsidP="00F72279">
            <w:pPr>
              <w:rPr>
                <w:sz w:val="20"/>
                <w:szCs w:val="20"/>
              </w:rPr>
            </w:pPr>
          </w:p>
          <w:p w14:paraId="11F56992" w14:textId="2ECCCA0D" w:rsidR="006979EF" w:rsidRDefault="006979EF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 to your fingernails.  The area of the </w:t>
            </w:r>
            <w:r w:rsidRPr="00F56D5B">
              <w:rPr>
                <w:b/>
                <w:bCs/>
                <w:i/>
                <w:iCs/>
                <w:sz w:val="20"/>
                <w:szCs w:val="20"/>
              </w:rPr>
              <w:t xml:space="preserve">cortex </w:t>
            </w:r>
            <w:r>
              <w:rPr>
                <w:sz w:val="20"/>
                <w:szCs w:val="20"/>
              </w:rPr>
              <w:t xml:space="preserve">that is right up front is called the </w:t>
            </w:r>
            <w:r w:rsidRPr="00F56D5B">
              <w:rPr>
                <w:b/>
                <w:bCs/>
                <w:i/>
                <w:iCs/>
                <w:sz w:val="20"/>
                <w:szCs w:val="20"/>
              </w:rPr>
              <w:t>prefrontal cortex</w:t>
            </w:r>
            <w:r>
              <w:rPr>
                <w:sz w:val="20"/>
                <w:szCs w:val="20"/>
              </w:rPr>
              <w:t>.  It is where the brain processes information about how we relate to others:</w:t>
            </w:r>
          </w:p>
          <w:p w14:paraId="01702427" w14:textId="5A6CCEB8" w:rsidR="006979EF" w:rsidRDefault="006979EF" w:rsidP="006979E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others’ feelings</w:t>
            </w:r>
          </w:p>
          <w:p w14:paraId="1B434A8E" w14:textId="0B11CB92" w:rsidR="006979EF" w:rsidRDefault="006979EF" w:rsidP="006979E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ability to calm ourselves</w:t>
            </w:r>
          </w:p>
          <w:p w14:paraId="44BB6247" w14:textId="37BDFFF8" w:rsidR="006979EF" w:rsidRDefault="006979EF" w:rsidP="006979E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make choices</w:t>
            </w:r>
          </w:p>
          <w:p w14:paraId="0F1196D4" w14:textId="7BCD9C55" w:rsidR="006979EF" w:rsidRDefault="006979EF" w:rsidP="006979E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sense what is going on for others (read body language)</w:t>
            </w:r>
          </w:p>
          <w:p w14:paraId="19F37513" w14:textId="0340B6EC" w:rsidR="006979EF" w:rsidRDefault="006979EF" w:rsidP="006979EF">
            <w:pPr>
              <w:rPr>
                <w:sz w:val="20"/>
                <w:szCs w:val="20"/>
              </w:rPr>
            </w:pPr>
          </w:p>
          <w:p w14:paraId="64B61AFA" w14:textId="40471691" w:rsidR="006979EF" w:rsidRDefault="006979EF" w:rsidP="0069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we are really stressed or upset, the </w:t>
            </w:r>
            <w:r w:rsidRPr="00F56D5B">
              <w:rPr>
                <w:b/>
                <w:bCs/>
                <w:i/>
                <w:iCs/>
                <w:sz w:val="20"/>
                <w:szCs w:val="20"/>
              </w:rPr>
              <w:t>prefrontal cortex</w:t>
            </w:r>
            <w:r>
              <w:rPr>
                <w:sz w:val="20"/>
                <w:szCs w:val="20"/>
              </w:rPr>
              <w:t xml:space="preserve"> shuts down and no longer works with the rest of our brain.</w:t>
            </w:r>
          </w:p>
          <w:p w14:paraId="02399BF6" w14:textId="5BA9430E" w:rsidR="006979EF" w:rsidRDefault="006979EF" w:rsidP="0069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Lift the fingers up so they are </w:t>
            </w:r>
            <w:proofErr w:type="gramStart"/>
            <w:r>
              <w:rPr>
                <w:sz w:val="20"/>
                <w:szCs w:val="20"/>
              </w:rPr>
              <w:t>straight</w:t>
            </w:r>
            <w:proofErr w:type="gramEnd"/>
            <w:r>
              <w:rPr>
                <w:sz w:val="20"/>
                <w:szCs w:val="20"/>
              </w:rPr>
              <w:t xml:space="preserve"> and the thumb is still across the palm.</w:t>
            </w:r>
          </w:p>
          <w:p w14:paraId="077E5DC9" w14:textId="64424146" w:rsidR="006979EF" w:rsidRDefault="006979EF" w:rsidP="0069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say, ‘we flip our lid.”</w:t>
            </w:r>
            <w:r w:rsidR="00206617">
              <w:rPr>
                <w:sz w:val="20"/>
                <w:szCs w:val="20"/>
              </w:rPr>
              <w:t xml:space="preserve"> (</w:t>
            </w:r>
            <w:r w:rsidR="00206617" w:rsidRPr="00206617">
              <w:rPr>
                <w:b/>
                <w:bCs/>
                <w:sz w:val="20"/>
                <w:szCs w:val="20"/>
              </w:rPr>
              <w:t xml:space="preserve">Slide </w:t>
            </w:r>
            <w:r w:rsidR="00F34E3D">
              <w:rPr>
                <w:b/>
                <w:bCs/>
                <w:sz w:val="20"/>
                <w:szCs w:val="20"/>
              </w:rPr>
              <w:t>7</w:t>
            </w:r>
            <w:r w:rsidR="00206617">
              <w:rPr>
                <w:sz w:val="20"/>
                <w:szCs w:val="20"/>
              </w:rPr>
              <w:t>)</w:t>
            </w:r>
          </w:p>
          <w:p w14:paraId="56B95250" w14:textId="3154FB37" w:rsidR="006979EF" w:rsidRPr="006979EF" w:rsidRDefault="006979EF" w:rsidP="0069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that we ‘flip our lid’ when the thinking part (</w:t>
            </w:r>
            <w:r w:rsidRPr="00F56D5B">
              <w:rPr>
                <w:b/>
                <w:bCs/>
                <w:i/>
                <w:iCs/>
                <w:sz w:val="20"/>
                <w:szCs w:val="20"/>
              </w:rPr>
              <w:t>prefrontal cortex</w:t>
            </w:r>
            <w:r>
              <w:rPr>
                <w:sz w:val="20"/>
                <w:szCs w:val="20"/>
              </w:rPr>
              <w:t xml:space="preserve">) of our brain isn’t working.  It becomes hard to use our </w:t>
            </w:r>
            <w:proofErr w:type="gramStart"/>
            <w:r>
              <w:rPr>
                <w:sz w:val="20"/>
                <w:szCs w:val="20"/>
              </w:rPr>
              <w:t>problem solving</w:t>
            </w:r>
            <w:proofErr w:type="gramEnd"/>
            <w:r>
              <w:rPr>
                <w:sz w:val="20"/>
                <w:szCs w:val="20"/>
              </w:rPr>
              <w:t xml:space="preserve"> skills.</w:t>
            </w:r>
          </w:p>
          <w:p w14:paraId="5C55BC88" w14:textId="77777777" w:rsidR="000A5A6F" w:rsidRDefault="000A5A6F" w:rsidP="00F72279">
            <w:pPr>
              <w:rPr>
                <w:sz w:val="20"/>
                <w:szCs w:val="20"/>
              </w:rPr>
            </w:pPr>
          </w:p>
          <w:p w14:paraId="47068F1E" w14:textId="70BA93BB" w:rsidR="004E64E0" w:rsidRDefault="000A5A6F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with the </w:t>
            </w:r>
            <w:r w:rsidR="004E64E0">
              <w:rPr>
                <w:sz w:val="20"/>
                <w:szCs w:val="20"/>
              </w:rPr>
              <w:t>children</w:t>
            </w:r>
            <w:r>
              <w:rPr>
                <w:sz w:val="20"/>
                <w:szCs w:val="20"/>
              </w:rPr>
              <w:t xml:space="preserve"> examples of when they have</w:t>
            </w:r>
            <w:r w:rsidR="004E64E0">
              <w:rPr>
                <w:sz w:val="20"/>
                <w:szCs w:val="20"/>
              </w:rPr>
              <w:t xml:space="preserve"> experienced strong emotions and ‘flipped their lid’. </w:t>
            </w:r>
          </w:p>
          <w:p w14:paraId="40C263B2" w14:textId="052952AD" w:rsidR="0063754E" w:rsidRDefault="0063754E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Pose the question to the children, ‘when you are really upset, have you ever done something and later thought, ‘Why did I do that?’ or ‘I really wish I hadn’t done that!’ or ‘What was I thinking when I did that?’ Allow children time to think and share why that might happen if the </w:t>
            </w:r>
            <w:r w:rsidRPr="00F56D5B">
              <w:rPr>
                <w:b/>
                <w:bCs/>
                <w:i/>
                <w:iCs/>
                <w:sz w:val="20"/>
                <w:szCs w:val="20"/>
              </w:rPr>
              <w:t>pre-frontal cortex</w:t>
            </w:r>
            <w:r>
              <w:rPr>
                <w:sz w:val="20"/>
                <w:szCs w:val="20"/>
              </w:rPr>
              <w:t xml:space="preserve"> is not working at that time.</w:t>
            </w:r>
          </w:p>
          <w:p w14:paraId="1D5570C5" w14:textId="3FAAC37C" w:rsidR="0063754E" w:rsidRDefault="0063754E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that when you are ‘flipped’ (hand with fingers straight), you can’t learn very well either. </w:t>
            </w:r>
            <w:r w:rsidR="00B57A9C">
              <w:rPr>
                <w:sz w:val="20"/>
                <w:szCs w:val="20"/>
              </w:rPr>
              <w:t xml:space="preserve"> The two parts of the brain need to be connected in order to work in the best way.</w:t>
            </w:r>
          </w:p>
          <w:p w14:paraId="7D813446" w14:textId="77777777" w:rsidR="0063754E" w:rsidRDefault="0063754E" w:rsidP="00F72279">
            <w:pPr>
              <w:rPr>
                <w:sz w:val="20"/>
                <w:szCs w:val="20"/>
              </w:rPr>
            </w:pPr>
          </w:p>
          <w:p w14:paraId="4FB289AB" w14:textId="78C020ED" w:rsidR="004E64E0" w:rsidRDefault="00677B6D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brains are overwhelmed like </w:t>
            </w:r>
            <w:proofErr w:type="gramStart"/>
            <w:r>
              <w:rPr>
                <w:sz w:val="20"/>
                <w:szCs w:val="20"/>
              </w:rPr>
              <w:t>this</w:t>
            </w:r>
            <w:proofErr w:type="gramEnd"/>
            <w:r>
              <w:rPr>
                <w:sz w:val="20"/>
                <w:szCs w:val="20"/>
              </w:rPr>
              <w:t xml:space="preserve"> they need a break to r</w:t>
            </w:r>
            <w:r w:rsidR="00EE7A04">
              <w:rPr>
                <w:sz w:val="20"/>
                <w:szCs w:val="20"/>
              </w:rPr>
              <w:t>eflect</w:t>
            </w:r>
            <w:r w:rsidR="0063754E">
              <w:rPr>
                <w:sz w:val="20"/>
                <w:szCs w:val="20"/>
              </w:rPr>
              <w:t xml:space="preserve">, regulate </w:t>
            </w:r>
            <w:r w:rsidR="00EE7A04">
              <w:rPr>
                <w:sz w:val="20"/>
                <w:szCs w:val="20"/>
              </w:rPr>
              <w:t>and r</w:t>
            </w:r>
            <w:r>
              <w:rPr>
                <w:sz w:val="20"/>
                <w:szCs w:val="20"/>
              </w:rPr>
              <w:t>econnect</w:t>
            </w:r>
            <w:r w:rsidR="00206617">
              <w:rPr>
                <w:sz w:val="20"/>
                <w:szCs w:val="20"/>
              </w:rPr>
              <w:t xml:space="preserve"> (</w:t>
            </w:r>
            <w:r w:rsidR="00206617" w:rsidRPr="00206617">
              <w:rPr>
                <w:b/>
                <w:bCs/>
                <w:sz w:val="20"/>
                <w:szCs w:val="20"/>
              </w:rPr>
              <w:t xml:space="preserve">Slide </w:t>
            </w:r>
            <w:r w:rsidR="00F34E3D">
              <w:rPr>
                <w:b/>
                <w:bCs/>
                <w:sz w:val="20"/>
                <w:szCs w:val="20"/>
              </w:rPr>
              <w:t>8</w:t>
            </w:r>
            <w:r w:rsidR="00206617">
              <w:rPr>
                <w:sz w:val="20"/>
                <w:szCs w:val="20"/>
              </w:rPr>
              <w:t xml:space="preserve">). </w:t>
            </w:r>
            <w:r w:rsidR="0063754E">
              <w:rPr>
                <w:sz w:val="20"/>
                <w:szCs w:val="20"/>
              </w:rPr>
              <w:t xml:space="preserve">What sort of things could children do to get the two parts of their brain (the upstairs and the downstairs) to reconnect again?  </w:t>
            </w:r>
          </w:p>
          <w:p w14:paraId="68DC854C" w14:textId="6EF2B2F0" w:rsidR="0063754E" w:rsidRDefault="0063754E" w:rsidP="00F72279">
            <w:pPr>
              <w:rPr>
                <w:sz w:val="20"/>
                <w:szCs w:val="20"/>
              </w:rPr>
            </w:pPr>
          </w:p>
          <w:p w14:paraId="6FC78477" w14:textId="76C8BD04" w:rsidR="0063754E" w:rsidRDefault="0063754E" w:rsidP="00F72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children to list what they have found helpful to calm or re-gather themselves. Encourage linking these to each of the Five Ways to Wellbeing areas</w:t>
            </w:r>
            <w:r w:rsidR="007F3D14">
              <w:rPr>
                <w:sz w:val="20"/>
                <w:szCs w:val="20"/>
              </w:rPr>
              <w:t xml:space="preserve"> </w:t>
            </w:r>
            <w:r w:rsidR="007F3D14">
              <w:rPr>
                <w:sz w:val="20"/>
                <w:szCs w:val="20"/>
              </w:rPr>
              <w:t>(</w:t>
            </w:r>
            <w:r w:rsidR="007F3D14" w:rsidRPr="007F3D14">
              <w:rPr>
                <w:b/>
                <w:bCs/>
                <w:sz w:val="20"/>
                <w:szCs w:val="20"/>
              </w:rPr>
              <w:t>Slide 9</w:t>
            </w:r>
            <w:r w:rsidR="007F3D14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‘Take Notice’ – breathing exercises, ‘Keep Active’ – having a run around outside or doing some exercises.</w:t>
            </w:r>
          </w:p>
          <w:p w14:paraId="4439994A" w14:textId="77777777" w:rsidR="0063754E" w:rsidRDefault="0063754E" w:rsidP="00F72279">
            <w:pPr>
              <w:rPr>
                <w:sz w:val="20"/>
                <w:szCs w:val="20"/>
              </w:rPr>
            </w:pPr>
          </w:p>
          <w:p w14:paraId="2D7FD910" w14:textId="4F6E3E50" w:rsidR="004E64E0" w:rsidRDefault="004E64E0" w:rsidP="00F72279">
            <w:pPr>
              <w:rPr>
                <w:sz w:val="20"/>
                <w:szCs w:val="20"/>
              </w:rPr>
            </w:pPr>
          </w:p>
          <w:p w14:paraId="53595D33" w14:textId="6B0427B3" w:rsidR="006C43CD" w:rsidRDefault="006C43CD" w:rsidP="00F72279">
            <w:pPr>
              <w:rPr>
                <w:sz w:val="20"/>
                <w:szCs w:val="20"/>
              </w:rPr>
            </w:pPr>
            <w:r w:rsidRPr="00B57A9C">
              <w:rPr>
                <w:b/>
                <w:bCs/>
                <w:sz w:val="20"/>
                <w:szCs w:val="20"/>
                <w:u w:val="single"/>
              </w:rPr>
              <w:t xml:space="preserve">Ideas for individual </w:t>
            </w:r>
            <w:r w:rsidR="00CB0225" w:rsidRPr="00B57A9C">
              <w:rPr>
                <w:b/>
                <w:bCs/>
                <w:sz w:val="20"/>
                <w:szCs w:val="20"/>
                <w:u w:val="single"/>
              </w:rPr>
              <w:t>activities to choose from:</w:t>
            </w:r>
          </w:p>
          <w:p w14:paraId="1973DF23" w14:textId="77777777" w:rsidR="00CB0225" w:rsidRDefault="00CB0225" w:rsidP="00F72279">
            <w:pPr>
              <w:rPr>
                <w:sz w:val="20"/>
                <w:szCs w:val="20"/>
              </w:rPr>
            </w:pPr>
          </w:p>
          <w:p w14:paraId="05780F94" w14:textId="546EC4FD" w:rsidR="004E64E0" w:rsidRDefault="004E64E0" w:rsidP="00CB02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0225">
              <w:rPr>
                <w:sz w:val="20"/>
                <w:szCs w:val="20"/>
              </w:rPr>
              <w:t>Can draw own brain house</w:t>
            </w:r>
            <w:r w:rsidR="00CB0225">
              <w:rPr>
                <w:sz w:val="20"/>
                <w:szCs w:val="20"/>
              </w:rPr>
              <w:t xml:space="preserve"> with an upstairs and a downstairs</w:t>
            </w:r>
            <w:r w:rsidRPr="00CB0225">
              <w:rPr>
                <w:sz w:val="20"/>
                <w:szCs w:val="20"/>
              </w:rPr>
              <w:t xml:space="preserve">.  Relate the different floor to the various parts </w:t>
            </w:r>
            <w:r w:rsidR="00CB0225">
              <w:rPr>
                <w:sz w:val="20"/>
                <w:szCs w:val="20"/>
              </w:rPr>
              <w:t xml:space="preserve">of </w:t>
            </w:r>
            <w:r w:rsidRPr="00CB0225">
              <w:rPr>
                <w:sz w:val="20"/>
                <w:szCs w:val="20"/>
              </w:rPr>
              <w:t>the brain.</w:t>
            </w:r>
          </w:p>
          <w:p w14:paraId="32FBAE0E" w14:textId="013A86CC" w:rsidR="00CB0225" w:rsidRDefault="00CB0225" w:rsidP="00CB02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 a poster/leaflet or another form of presentation to make a list of things that are useful when you or someone else has a ‘flipped lid’,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 When I have a ‘flipped lid’ I could take 3 slow deep breaths, relaxation exercises (give some examples of these) etc.  </w:t>
            </w:r>
            <w:r w:rsidR="00B57A9C">
              <w:rPr>
                <w:sz w:val="20"/>
                <w:szCs w:val="20"/>
              </w:rPr>
              <w:t xml:space="preserve"> When a friend has a ‘flipped lid’ I could: not take it personally, invite them to breathe deeply, give them space, etc.</w:t>
            </w:r>
          </w:p>
          <w:p w14:paraId="3D51FF46" w14:textId="4A718172" w:rsidR="00B57A9C" w:rsidRDefault="00B57A9C" w:rsidP="00B57A9C">
            <w:pPr>
              <w:rPr>
                <w:sz w:val="20"/>
                <w:szCs w:val="20"/>
              </w:rPr>
            </w:pPr>
          </w:p>
          <w:p w14:paraId="7F7FCF66" w14:textId="513EEA1C" w:rsidR="00B57A9C" w:rsidRDefault="00B57A9C" w:rsidP="00B5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feedback to rest of class what they have done.</w:t>
            </w:r>
          </w:p>
          <w:p w14:paraId="75A81979" w14:textId="4CE626F9" w:rsidR="00B57A9C" w:rsidRDefault="00B57A9C" w:rsidP="00B57A9C">
            <w:pPr>
              <w:rPr>
                <w:sz w:val="20"/>
                <w:szCs w:val="20"/>
              </w:rPr>
            </w:pPr>
          </w:p>
          <w:p w14:paraId="631C314B" w14:textId="614004DC" w:rsidR="00B57A9C" w:rsidRPr="00B57A9C" w:rsidRDefault="00B57A9C" w:rsidP="00B5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end of lesson remind children of key question main points of lesson.</w:t>
            </w:r>
          </w:p>
          <w:p w14:paraId="6CC672D2" w14:textId="0D4404C7" w:rsidR="00CB0225" w:rsidRPr="00480A64" w:rsidRDefault="00CB0225" w:rsidP="00F72279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6B02AEE1" w14:textId="151A4A9C" w:rsidR="009E44D6" w:rsidRDefault="009E44D6" w:rsidP="008D2A64">
            <w:pPr>
              <w:rPr>
                <w:b/>
                <w:bCs/>
                <w:sz w:val="20"/>
                <w:szCs w:val="20"/>
              </w:rPr>
            </w:pPr>
            <w:r w:rsidRPr="009E44D6">
              <w:rPr>
                <w:b/>
                <w:bCs/>
                <w:sz w:val="20"/>
                <w:szCs w:val="20"/>
              </w:rPr>
              <w:lastRenderedPageBreak/>
              <w:t>Children</w:t>
            </w:r>
            <w:r w:rsidR="00255139">
              <w:rPr>
                <w:b/>
                <w:bCs/>
                <w:sz w:val="20"/>
                <w:szCs w:val="20"/>
              </w:rPr>
              <w:t xml:space="preserve"> </w:t>
            </w:r>
            <w:r w:rsidRPr="009E44D6">
              <w:rPr>
                <w:b/>
                <w:bCs/>
                <w:sz w:val="20"/>
                <w:szCs w:val="20"/>
              </w:rPr>
              <w:t>will be able to:</w:t>
            </w:r>
          </w:p>
          <w:p w14:paraId="2CACFEFE" w14:textId="03BF1238" w:rsidR="00B57A9C" w:rsidRDefault="00B57A9C" w:rsidP="008D2A64">
            <w:pPr>
              <w:rPr>
                <w:b/>
                <w:bCs/>
                <w:sz w:val="20"/>
                <w:szCs w:val="20"/>
              </w:rPr>
            </w:pPr>
          </w:p>
          <w:p w14:paraId="542AADCF" w14:textId="1D4D0793" w:rsidR="00B57A9C" w:rsidRPr="00F20C85" w:rsidRDefault="00B57A9C" w:rsidP="008D2A64">
            <w:pPr>
              <w:rPr>
                <w:sz w:val="20"/>
                <w:szCs w:val="20"/>
              </w:rPr>
            </w:pPr>
            <w:r w:rsidRPr="00F20C85">
              <w:rPr>
                <w:sz w:val="20"/>
                <w:szCs w:val="20"/>
              </w:rPr>
              <w:t>Understand that the brain can be divided into two main areas – an upstairs and a downstairs.</w:t>
            </w:r>
          </w:p>
          <w:p w14:paraId="2F28650D" w14:textId="3BB9649C" w:rsidR="00B57A9C" w:rsidRPr="00F20C85" w:rsidRDefault="00B57A9C" w:rsidP="008D2A64">
            <w:pPr>
              <w:rPr>
                <w:sz w:val="20"/>
                <w:szCs w:val="20"/>
              </w:rPr>
            </w:pPr>
          </w:p>
          <w:p w14:paraId="52559A0D" w14:textId="17D92E10" w:rsidR="00B57A9C" w:rsidRPr="00F20C85" w:rsidRDefault="00F20C85" w:rsidP="008D2A64">
            <w:pPr>
              <w:rPr>
                <w:sz w:val="20"/>
                <w:szCs w:val="20"/>
              </w:rPr>
            </w:pPr>
            <w:r w:rsidRPr="00F20C85">
              <w:rPr>
                <w:sz w:val="20"/>
                <w:szCs w:val="20"/>
              </w:rPr>
              <w:t>Use a hand model to show the different parts of the brain and what these parts do.</w:t>
            </w:r>
          </w:p>
          <w:p w14:paraId="01C8D42A" w14:textId="107FF327" w:rsidR="00F20C85" w:rsidRPr="00F20C85" w:rsidRDefault="00F20C85" w:rsidP="008D2A64">
            <w:pPr>
              <w:rPr>
                <w:sz w:val="20"/>
                <w:szCs w:val="20"/>
              </w:rPr>
            </w:pPr>
          </w:p>
          <w:p w14:paraId="179FD2E0" w14:textId="3182B79E" w:rsidR="00F20C85" w:rsidRDefault="00F20C85" w:rsidP="008D2A64">
            <w:pPr>
              <w:rPr>
                <w:sz w:val="20"/>
                <w:szCs w:val="20"/>
              </w:rPr>
            </w:pPr>
            <w:r w:rsidRPr="00F20C85">
              <w:rPr>
                <w:sz w:val="20"/>
                <w:szCs w:val="20"/>
              </w:rPr>
              <w:t xml:space="preserve">Understand </w:t>
            </w:r>
            <w:r>
              <w:rPr>
                <w:sz w:val="20"/>
                <w:szCs w:val="20"/>
              </w:rPr>
              <w:t>what is happening in the brain when our ‘lid is flipped’.</w:t>
            </w:r>
          </w:p>
          <w:p w14:paraId="7ECB02D5" w14:textId="4D38AECC" w:rsidR="00F20C85" w:rsidRDefault="00F20C85" w:rsidP="008D2A64">
            <w:pPr>
              <w:rPr>
                <w:sz w:val="20"/>
                <w:szCs w:val="20"/>
              </w:rPr>
            </w:pPr>
          </w:p>
          <w:p w14:paraId="1296A70C" w14:textId="551DD800" w:rsidR="00F20C85" w:rsidRPr="00F20C85" w:rsidRDefault="00F20C85" w:rsidP="008D2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some ways in how the parts of the brain can be reconnected when the ‘lid is flipped’.</w:t>
            </w:r>
          </w:p>
          <w:p w14:paraId="555FA88F" w14:textId="51D25A6D" w:rsidR="009E44D6" w:rsidRDefault="009E44D6" w:rsidP="008D2A64">
            <w:pPr>
              <w:rPr>
                <w:sz w:val="20"/>
                <w:szCs w:val="20"/>
              </w:rPr>
            </w:pPr>
          </w:p>
          <w:p w14:paraId="03B3C207" w14:textId="22274962" w:rsidR="00255139" w:rsidRDefault="00255139" w:rsidP="008D2A64">
            <w:pPr>
              <w:rPr>
                <w:sz w:val="20"/>
                <w:szCs w:val="20"/>
              </w:rPr>
            </w:pPr>
          </w:p>
          <w:p w14:paraId="5836E8FA" w14:textId="4D949763" w:rsidR="00255139" w:rsidRDefault="00255139" w:rsidP="008D2A64">
            <w:pPr>
              <w:rPr>
                <w:sz w:val="20"/>
                <w:szCs w:val="20"/>
              </w:rPr>
            </w:pPr>
          </w:p>
          <w:p w14:paraId="58807F44" w14:textId="549F266C" w:rsidR="00255139" w:rsidRDefault="00255139" w:rsidP="008D2A64">
            <w:pPr>
              <w:rPr>
                <w:sz w:val="20"/>
                <w:szCs w:val="20"/>
              </w:rPr>
            </w:pPr>
          </w:p>
          <w:p w14:paraId="7891EB73" w14:textId="1102A267" w:rsidR="00255139" w:rsidRDefault="00255139" w:rsidP="008D2A64">
            <w:pPr>
              <w:rPr>
                <w:sz w:val="20"/>
                <w:szCs w:val="20"/>
              </w:rPr>
            </w:pPr>
          </w:p>
          <w:p w14:paraId="2D1CF434" w14:textId="4AD13DDD" w:rsidR="00255139" w:rsidRDefault="00255139" w:rsidP="008D2A64">
            <w:pPr>
              <w:rPr>
                <w:sz w:val="20"/>
                <w:szCs w:val="20"/>
              </w:rPr>
            </w:pPr>
          </w:p>
          <w:p w14:paraId="583F325B" w14:textId="0B7BBC8E" w:rsidR="00255139" w:rsidRDefault="00255139" w:rsidP="008D2A64">
            <w:pPr>
              <w:rPr>
                <w:sz w:val="20"/>
                <w:szCs w:val="20"/>
              </w:rPr>
            </w:pPr>
          </w:p>
          <w:p w14:paraId="24FD51DA" w14:textId="2539EFDD" w:rsidR="00255139" w:rsidRDefault="00255139" w:rsidP="008D2A64">
            <w:pPr>
              <w:rPr>
                <w:sz w:val="20"/>
                <w:szCs w:val="20"/>
              </w:rPr>
            </w:pPr>
          </w:p>
          <w:p w14:paraId="3AB3B8B1" w14:textId="1BC13C1D" w:rsidR="00255139" w:rsidRDefault="00255139" w:rsidP="008D2A64">
            <w:pPr>
              <w:rPr>
                <w:sz w:val="20"/>
                <w:szCs w:val="20"/>
              </w:rPr>
            </w:pPr>
          </w:p>
          <w:p w14:paraId="5F2BE7E5" w14:textId="326C2159" w:rsidR="00255139" w:rsidRDefault="00255139" w:rsidP="008D2A64">
            <w:pPr>
              <w:rPr>
                <w:sz w:val="20"/>
                <w:szCs w:val="20"/>
              </w:rPr>
            </w:pPr>
          </w:p>
          <w:p w14:paraId="79480F0C" w14:textId="5C7636A5" w:rsidR="00255139" w:rsidRDefault="00255139" w:rsidP="008D2A64">
            <w:pPr>
              <w:rPr>
                <w:sz w:val="20"/>
                <w:szCs w:val="20"/>
              </w:rPr>
            </w:pPr>
          </w:p>
          <w:p w14:paraId="3E1B3860" w14:textId="354E8BF3" w:rsidR="00255139" w:rsidRDefault="00255139" w:rsidP="008D2A64">
            <w:pPr>
              <w:rPr>
                <w:sz w:val="20"/>
                <w:szCs w:val="20"/>
              </w:rPr>
            </w:pPr>
          </w:p>
          <w:p w14:paraId="215BB149" w14:textId="55AD0659" w:rsidR="00255139" w:rsidRDefault="00255139" w:rsidP="008D2A64">
            <w:pPr>
              <w:rPr>
                <w:sz w:val="20"/>
                <w:szCs w:val="20"/>
              </w:rPr>
            </w:pPr>
          </w:p>
          <w:p w14:paraId="69D97373" w14:textId="562EEAED" w:rsidR="00255139" w:rsidRDefault="00255139" w:rsidP="008D2A64">
            <w:pPr>
              <w:rPr>
                <w:sz w:val="20"/>
                <w:szCs w:val="20"/>
              </w:rPr>
            </w:pPr>
          </w:p>
          <w:p w14:paraId="60F7725E" w14:textId="0FEB6C0C" w:rsidR="00255139" w:rsidRDefault="00255139" w:rsidP="008D2A64">
            <w:pPr>
              <w:rPr>
                <w:sz w:val="20"/>
                <w:szCs w:val="20"/>
              </w:rPr>
            </w:pPr>
          </w:p>
          <w:p w14:paraId="559CD16A" w14:textId="7C1AAD2A" w:rsidR="00255139" w:rsidRDefault="00255139" w:rsidP="008D2A64">
            <w:pPr>
              <w:rPr>
                <w:sz w:val="20"/>
                <w:szCs w:val="20"/>
              </w:rPr>
            </w:pPr>
          </w:p>
          <w:p w14:paraId="26722669" w14:textId="04385141" w:rsidR="00255139" w:rsidRDefault="00255139" w:rsidP="008D2A64">
            <w:pPr>
              <w:rPr>
                <w:sz w:val="20"/>
                <w:szCs w:val="20"/>
              </w:rPr>
            </w:pPr>
          </w:p>
          <w:p w14:paraId="7F91EC8C" w14:textId="1C2CB112" w:rsidR="00255139" w:rsidRDefault="00255139" w:rsidP="008D2A64">
            <w:pPr>
              <w:rPr>
                <w:sz w:val="20"/>
                <w:szCs w:val="20"/>
              </w:rPr>
            </w:pPr>
          </w:p>
          <w:p w14:paraId="7991BCE7" w14:textId="6708E10D" w:rsidR="00255139" w:rsidRDefault="00255139" w:rsidP="008D2A64">
            <w:pPr>
              <w:rPr>
                <w:sz w:val="20"/>
                <w:szCs w:val="20"/>
              </w:rPr>
            </w:pPr>
          </w:p>
          <w:p w14:paraId="5AAEA8BB" w14:textId="798BF52E" w:rsidR="00255139" w:rsidRDefault="00255139" w:rsidP="008D2A64">
            <w:pPr>
              <w:rPr>
                <w:sz w:val="20"/>
                <w:szCs w:val="20"/>
              </w:rPr>
            </w:pPr>
          </w:p>
          <w:p w14:paraId="0949F175" w14:textId="74C0BFD6" w:rsidR="00255139" w:rsidRDefault="00255139" w:rsidP="008D2A64">
            <w:pPr>
              <w:rPr>
                <w:sz w:val="20"/>
                <w:szCs w:val="20"/>
              </w:rPr>
            </w:pPr>
          </w:p>
          <w:p w14:paraId="218C66A3" w14:textId="224A324A" w:rsidR="00255139" w:rsidRDefault="00255139" w:rsidP="008D2A64">
            <w:pPr>
              <w:rPr>
                <w:sz w:val="20"/>
                <w:szCs w:val="20"/>
              </w:rPr>
            </w:pPr>
          </w:p>
          <w:p w14:paraId="137807C5" w14:textId="7ECEBD98" w:rsidR="00255139" w:rsidRDefault="00255139" w:rsidP="008D2A64">
            <w:pPr>
              <w:rPr>
                <w:sz w:val="20"/>
                <w:szCs w:val="20"/>
              </w:rPr>
            </w:pPr>
          </w:p>
          <w:p w14:paraId="5C4C76CA" w14:textId="7C7605E9" w:rsidR="00255139" w:rsidRDefault="00255139" w:rsidP="008D2A64">
            <w:pPr>
              <w:rPr>
                <w:sz w:val="20"/>
                <w:szCs w:val="20"/>
              </w:rPr>
            </w:pPr>
          </w:p>
          <w:p w14:paraId="56CDB660" w14:textId="2CDA6F19" w:rsidR="00255139" w:rsidRDefault="00255139" w:rsidP="008D2A64">
            <w:pPr>
              <w:rPr>
                <w:sz w:val="20"/>
                <w:szCs w:val="20"/>
              </w:rPr>
            </w:pPr>
          </w:p>
          <w:p w14:paraId="52E4CCFA" w14:textId="2E9863D2" w:rsidR="00255139" w:rsidRDefault="00255139" w:rsidP="008D2A64">
            <w:pPr>
              <w:rPr>
                <w:sz w:val="20"/>
                <w:szCs w:val="20"/>
              </w:rPr>
            </w:pPr>
          </w:p>
          <w:p w14:paraId="273A3054" w14:textId="7E5CD377" w:rsidR="00255139" w:rsidRDefault="00255139" w:rsidP="008D2A64">
            <w:pPr>
              <w:rPr>
                <w:sz w:val="20"/>
                <w:szCs w:val="20"/>
              </w:rPr>
            </w:pPr>
          </w:p>
          <w:p w14:paraId="4A296AF9" w14:textId="31F9BE48" w:rsidR="00255139" w:rsidRDefault="00255139" w:rsidP="008D2A64">
            <w:pPr>
              <w:rPr>
                <w:sz w:val="20"/>
                <w:szCs w:val="20"/>
              </w:rPr>
            </w:pPr>
          </w:p>
          <w:p w14:paraId="5505923E" w14:textId="51C8364E" w:rsidR="00255139" w:rsidRDefault="00255139" w:rsidP="008D2A64">
            <w:pPr>
              <w:rPr>
                <w:sz w:val="20"/>
                <w:szCs w:val="20"/>
              </w:rPr>
            </w:pPr>
          </w:p>
          <w:p w14:paraId="08D829C1" w14:textId="67C6754D" w:rsidR="00255139" w:rsidRDefault="00255139" w:rsidP="008D2A64">
            <w:pPr>
              <w:rPr>
                <w:sz w:val="20"/>
                <w:szCs w:val="20"/>
              </w:rPr>
            </w:pPr>
          </w:p>
          <w:p w14:paraId="438F00E9" w14:textId="6022C0BC" w:rsidR="00255139" w:rsidRDefault="00255139" w:rsidP="008D2A64">
            <w:pPr>
              <w:rPr>
                <w:sz w:val="20"/>
                <w:szCs w:val="20"/>
              </w:rPr>
            </w:pPr>
          </w:p>
          <w:p w14:paraId="3048E130" w14:textId="76F3AFB2" w:rsidR="00255139" w:rsidRDefault="00255139" w:rsidP="008D2A64">
            <w:pPr>
              <w:rPr>
                <w:sz w:val="20"/>
                <w:szCs w:val="20"/>
              </w:rPr>
            </w:pPr>
          </w:p>
          <w:p w14:paraId="7DA847E1" w14:textId="3BDA8BA2" w:rsidR="00255139" w:rsidRDefault="00255139" w:rsidP="008D2A64">
            <w:pPr>
              <w:rPr>
                <w:sz w:val="20"/>
                <w:szCs w:val="20"/>
              </w:rPr>
            </w:pPr>
          </w:p>
          <w:p w14:paraId="4A2B9A4C" w14:textId="05CB244A" w:rsidR="00255139" w:rsidRDefault="00255139" w:rsidP="008D2A64">
            <w:pPr>
              <w:rPr>
                <w:sz w:val="20"/>
                <w:szCs w:val="20"/>
              </w:rPr>
            </w:pPr>
          </w:p>
          <w:p w14:paraId="5D3BD3B8" w14:textId="5B361375" w:rsidR="00255139" w:rsidRDefault="00255139" w:rsidP="008D2A64">
            <w:pPr>
              <w:rPr>
                <w:sz w:val="20"/>
                <w:szCs w:val="20"/>
              </w:rPr>
            </w:pPr>
          </w:p>
          <w:p w14:paraId="449552A2" w14:textId="2F8FF69B" w:rsidR="00255139" w:rsidRDefault="00255139" w:rsidP="008D2A64">
            <w:pPr>
              <w:rPr>
                <w:sz w:val="20"/>
                <w:szCs w:val="20"/>
              </w:rPr>
            </w:pPr>
          </w:p>
          <w:p w14:paraId="40F46569" w14:textId="7AE34375" w:rsidR="00255139" w:rsidRDefault="00255139" w:rsidP="008D2A64">
            <w:pPr>
              <w:rPr>
                <w:sz w:val="20"/>
                <w:szCs w:val="20"/>
              </w:rPr>
            </w:pPr>
          </w:p>
          <w:p w14:paraId="7B9FE94B" w14:textId="40C5E3F2" w:rsidR="00255139" w:rsidRDefault="00255139" w:rsidP="008D2A64">
            <w:pPr>
              <w:rPr>
                <w:sz w:val="20"/>
                <w:szCs w:val="20"/>
              </w:rPr>
            </w:pPr>
          </w:p>
          <w:p w14:paraId="02C6A4F1" w14:textId="19B265DA" w:rsidR="00255139" w:rsidRDefault="00255139" w:rsidP="008D2A64">
            <w:pPr>
              <w:rPr>
                <w:sz w:val="20"/>
                <w:szCs w:val="20"/>
              </w:rPr>
            </w:pPr>
          </w:p>
          <w:p w14:paraId="6BFA2DCB" w14:textId="77BBAE2B" w:rsidR="00255139" w:rsidRDefault="00255139" w:rsidP="008D2A64">
            <w:pPr>
              <w:rPr>
                <w:sz w:val="20"/>
                <w:szCs w:val="20"/>
              </w:rPr>
            </w:pPr>
          </w:p>
          <w:p w14:paraId="76159756" w14:textId="355BB7DA" w:rsidR="00255139" w:rsidRDefault="00255139" w:rsidP="008D2A64">
            <w:pPr>
              <w:rPr>
                <w:sz w:val="20"/>
                <w:szCs w:val="20"/>
              </w:rPr>
            </w:pPr>
          </w:p>
          <w:p w14:paraId="1AA8F88B" w14:textId="5F53B7DF" w:rsidR="00255139" w:rsidRDefault="00255139" w:rsidP="008D2A64">
            <w:pPr>
              <w:rPr>
                <w:sz w:val="20"/>
                <w:szCs w:val="20"/>
              </w:rPr>
            </w:pPr>
          </w:p>
          <w:p w14:paraId="29C1DBE0" w14:textId="0D1CEF81" w:rsidR="00255139" w:rsidRDefault="00255139" w:rsidP="008D2A64">
            <w:pPr>
              <w:rPr>
                <w:sz w:val="20"/>
                <w:szCs w:val="20"/>
              </w:rPr>
            </w:pPr>
          </w:p>
          <w:p w14:paraId="2A1CD426" w14:textId="2F0376B2" w:rsidR="00255139" w:rsidRDefault="00255139" w:rsidP="008D2A64">
            <w:pPr>
              <w:rPr>
                <w:sz w:val="20"/>
                <w:szCs w:val="20"/>
              </w:rPr>
            </w:pPr>
          </w:p>
          <w:p w14:paraId="32ED49AE" w14:textId="543068D5" w:rsidR="00255139" w:rsidRDefault="00255139" w:rsidP="008D2A64">
            <w:pPr>
              <w:rPr>
                <w:sz w:val="20"/>
                <w:szCs w:val="20"/>
              </w:rPr>
            </w:pPr>
          </w:p>
          <w:p w14:paraId="6CDE4437" w14:textId="77777777" w:rsidR="00F72279" w:rsidRDefault="00F72279" w:rsidP="008D2A64">
            <w:pPr>
              <w:rPr>
                <w:sz w:val="20"/>
                <w:szCs w:val="20"/>
              </w:rPr>
            </w:pPr>
          </w:p>
          <w:p w14:paraId="57A15D55" w14:textId="77777777" w:rsidR="009E44D6" w:rsidRDefault="009E44D6" w:rsidP="008D2A64">
            <w:pPr>
              <w:rPr>
                <w:sz w:val="20"/>
                <w:szCs w:val="20"/>
              </w:rPr>
            </w:pPr>
          </w:p>
          <w:p w14:paraId="0DE3F7B2" w14:textId="3B62C80D" w:rsidR="009E44D6" w:rsidRDefault="009E44D6" w:rsidP="008D2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2FC56C" w14:textId="00A8E916" w:rsidR="009E44D6" w:rsidRPr="008D2A64" w:rsidRDefault="009E44D6" w:rsidP="008D2A64">
            <w:pPr>
              <w:rPr>
                <w:sz w:val="20"/>
                <w:szCs w:val="20"/>
              </w:rPr>
            </w:pPr>
          </w:p>
        </w:tc>
      </w:tr>
      <w:tr w:rsidR="00480A64" w:rsidRPr="00480A64" w14:paraId="7E5453F6" w14:textId="77777777" w:rsidTr="00A37989">
        <w:tc>
          <w:tcPr>
            <w:tcW w:w="13950" w:type="dxa"/>
            <w:gridSpan w:val="4"/>
          </w:tcPr>
          <w:p w14:paraId="1384D4C3" w14:textId="77777777" w:rsidR="00480A64" w:rsidRPr="00480A64" w:rsidRDefault="00480A64" w:rsidP="00A37989">
            <w:pPr>
              <w:rPr>
                <w:sz w:val="20"/>
                <w:szCs w:val="20"/>
              </w:rPr>
            </w:pPr>
            <w:r w:rsidRPr="00480A64">
              <w:rPr>
                <w:sz w:val="20"/>
                <w:szCs w:val="20"/>
              </w:rPr>
              <w:lastRenderedPageBreak/>
              <w:t>Additional notes:</w:t>
            </w:r>
          </w:p>
          <w:p w14:paraId="50378E20" w14:textId="4EA5625C" w:rsidR="008D2A64" w:rsidRPr="00480A64" w:rsidRDefault="008D2A64" w:rsidP="00A37989">
            <w:pPr>
              <w:rPr>
                <w:sz w:val="20"/>
                <w:szCs w:val="20"/>
              </w:rPr>
            </w:pPr>
          </w:p>
        </w:tc>
      </w:tr>
    </w:tbl>
    <w:p w14:paraId="42985AA1" w14:textId="77777777" w:rsidR="00480A64" w:rsidRPr="00480A64" w:rsidRDefault="00480A64">
      <w:pPr>
        <w:rPr>
          <w:sz w:val="20"/>
          <w:szCs w:val="20"/>
        </w:rPr>
      </w:pPr>
    </w:p>
    <w:sectPr w:rsidR="00480A64" w:rsidRPr="00480A64" w:rsidSect="00480A64">
      <w:headerReference w:type="default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563B7" w14:textId="77777777" w:rsidR="00AB3804" w:rsidRDefault="00AB3804" w:rsidP="00480A64">
      <w:r>
        <w:separator/>
      </w:r>
    </w:p>
  </w:endnote>
  <w:endnote w:type="continuationSeparator" w:id="0">
    <w:p w14:paraId="3BF8C91E" w14:textId="77777777" w:rsidR="00AB3804" w:rsidRDefault="00AB3804" w:rsidP="0048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2BF5" w14:textId="02B5E359" w:rsidR="00D657E5" w:rsidRDefault="00D657E5" w:rsidP="00D657E5">
    <w:pPr>
      <w:pStyle w:val="Footer"/>
      <w:jc w:val="right"/>
    </w:pPr>
    <w:r>
      <w:rPr>
        <w:noProof/>
      </w:rPr>
      <w:drawing>
        <wp:inline distT="0" distB="0" distL="0" distR="0" wp14:anchorId="16DF780B" wp14:editId="160D0602">
          <wp:extent cx="657616" cy="494259"/>
          <wp:effectExtent l="0" t="0" r="3175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25" cy="499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C0E5" w14:textId="77777777" w:rsidR="00AB3804" w:rsidRDefault="00AB3804" w:rsidP="00480A64">
      <w:r>
        <w:separator/>
      </w:r>
    </w:p>
  </w:footnote>
  <w:footnote w:type="continuationSeparator" w:id="0">
    <w:p w14:paraId="3B308195" w14:textId="77777777" w:rsidR="00AB3804" w:rsidRDefault="00AB3804" w:rsidP="0048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B8A72" w14:textId="36FF4ABF" w:rsidR="00480A64" w:rsidRDefault="00480A64">
    <w:pPr>
      <w:pStyle w:val="Header"/>
    </w:pPr>
    <w:r>
      <w:t>5 Ways</w:t>
    </w:r>
    <w:r w:rsidR="00D657E5">
      <w:t xml:space="preserve"> to Wellbeing </w:t>
    </w:r>
    <w:r w:rsidR="00BA056C">
      <w:t>–</w:t>
    </w:r>
    <w:r w:rsidR="00D657E5">
      <w:t xml:space="preserve"> </w:t>
    </w:r>
    <w:r w:rsidR="00147F45">
      <w:t>Y5/</w:t>
    </w:r>
    <w:r w:rsidR="00D657E5">
      <w:t>Y</w:t>
    </w:r>
    <w:r w:rsidR="005E4687">
      <w:t xml:space="preserve">6 </w:t>
    </w:r>
    <w:r>
      <w:t>Lesson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7B1"/>
    <w:multiLevelType w:val="hybridMultilevel"/>
    <w:tmpl w:val="1050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5A1B"/>
    <w:multiLevelType w:val="hybridMultilevel"/>
    <w:tmpl w:val="189C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7AD5"/>
    <w:multiLevelType w:val="hybridMultilevel"/>
    <w:tmpl w:val="0F88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002D"/>
    <w:multiLevelType w:val="hybridMultilevel"/>
    <w:tmpl w:val="DC6E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23E0C"/>
    <w:multiLevelType w:val="hybridMultilevel"/>
    <w:tmpl w:val="1D4E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20F4"/>
    <w:multiLevelType w:val="hybridMultilevel"/>
    <w:tmpl w:val="C8F0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2887"/>
    <w:multiLevelType w:val="hybridMultilevel"/>
    <w:tmpl w:val="1F06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767D"/>
    <w:multiLevelType w:val="hybridMultilevel"/>
    <w:tmpl w:val="AFFC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04F5"/>
    <w:multiLevelType w:val="hybridMultilevel"/>
    <w:tmpl w:val="BB9E3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B1DAB"/>
    <w:multiLevelType w:val="hybridMultilevel"/>
    <w:tmpl w:val="B884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94172"/>
    <w:multiLevelType w:val="hybridMultilevel"/>
    <w:tmpl w:val="0B8A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64"/>
    <w:rsid w:val="00065BFD"/>
    <w:rsid w:val="0007731A"/>
    <w:rsid w:val="00091B12"/>
    <w:rsid w:val="00094E59"/>
    <w:rsid w:val="000A4208"/>
    <w:rsid w:val="000A432D"/>
    <w:rsid w:val="000A5A6F"/>
    <w:rsid w:val="000C4192"/>
    <w:rsid w:val="000E2891"/>
    <w:rsid w:val="00117844"/>
    <w:rsid w:val="00120CF4"/>
    <w:rsid w:val="00147F45"/>
    <w:rsid w:val="00150BDF"/>
    <w:rsid w:val="00172975"/>
    <w:rsid w:val="001F6F4F"/>
    <w:rsid w:val="00206617"/>
    <w:rsid w:val="00234DC6"/>
    <w:rsid w:val="00255139"/>
    <w:rsid w:val="00255278"/>
    <w:rsid w:val="002F755B"/>
    <w:rsid w:val="003064A2"/>
    <w:rsid w:val="0036066A"/>
    <w:rsid w:val="003A1F61"/>
    <w:rsid w:val="003C5327"/>
    <w:rsid w:val="003D6CAC"/>
    <w:rsid w:val="00401B38"/>
    <w:rsid w:val="0040313F"/>
    <w:rsid w:val="00424A4D"/>
    <w:rsid w:val="004415DA"/>
    <w:rsid w:val="00441E79"/>
    <w:rsid w:val="00447CA0"/>
    <w:rsid w:val="00480A64"/>
    <w:rsid w:val="00487171"/>
    <w:rsid w:val="004E29A7"/>
    <w:rsid w:val="004E64E0"/>
    <w:rsid w:val="00527B3D"/>
    <w:rsid w:val="005B7D75"/>
    <w:rsid w:val="005E4687"/>
    <w:rsid w:val="005F643E"/>
    <w:rsid w:val="0063754E"/>
    <w:rsid w:val="00644B4E"/>
    <w:rsid w:val="00677B6D"/>
    <w:rsid w:val="00682331"/>
    <w:rsid w:val="006979EF"/>
    <w:rsid w:val="006C43CD"/>
    <w:rsid w:val="006E199C"/>
    <w:rsid w:val="006E3516"/>
    <w:rsid w:val="006E66C4"/>
    <w:rsid w:val="0070094C"/>
    <w:rsid w:val="00712BE2"/>
    <w:rsid w:val="0071313D"/>
    <w:rsid w:val="00713322"/>
    <w:rsid w:val="00726890"/>
    <w:rsid w:val="00730853"/>
    <w:rsid w:val="00730FA2"/>
    <w:rsid w:val="00744576"/>
    <w:rsid w:val="007A0832"/>
    <w:rsid w:val="007F088C"/>
    <w:rsid w:val="007F3D14"/>
    <w:rsid w:val="00803C7F"/>
    <w:rsid w:val="00821E16"/>
    <w:rsid w:val="00825C00"/>
    <w:rsid w:val="00835353"/>
    <w:rsid w:val="00890288"/>
    <w:rsid w:val="008D2A64"/>
    <w:rsid w:val="008E3BF8"/>
    <w:rsid w:val="008E429D"/>
    <w:rsid w:val="00946944"/>
    <w:rsid w:val="009730F7"/>
    <w:rsid w:val="009927DC"/>
    <w:rsid w:val="0099736F"/>
    <w:rsid w:val="009E44D6"/>
    <w:rsid w:val="009F27C8"/>
    <w:rsid w:val="00A17704"/>
    <w:rsid w:val="00AB3804"/>
    <w:rsid w:val="00B0145B"/>
    <w:rsid w:val="00B51422"/>
    <w:rsid w:val="00B57A9C"/>
    <w:rsid w:val="00B70BD0"/>
    <w:rsid w:val="00B754A4"/>
    <w:rsid w:val="00B96A91"/>
    <w:rsid w:val="00BA056C"/>
    <w:rsid w:val="00BF64F1"/>
    <w:rsid w:val="00C0125C"/>
    <w:rsid w:val="00C14097"/>
    <w:rsid w:val="00C15057"/>
    <w:rsid w:val="00C2126D"/>
    <w:rsid w:val="00C54357"/>
    <w:rsid w:val="00C62F3E"/>
    <w:rsid w:val="00C63248"/>
    <w:rsid w:val="00C97FD9"/>
    <w:rsid w:val="00CA7123"/>
    <w:rsid w:val="00CA79D0"/>
    <w:rsid w:val="00CB0225"/>
    <w:rsid w:val="00CE144D"/>
    <w:rsid w:val="00CE6784"/>
    <w:rsid w:val="00D0691D"/>
    <w:rsid w:val="00D10E1C"/>
    <w:rsid w:val="00D1296E"/>
    <w:rsid w:val="00D14AE0"/>
    <w:rsid w:val="00D24F2D"/>
    <w:rsid w:val="00D45DBD"/>
    <w:rsid w:val="00D50925"/>
    <w:rsid w:val="00D657E5"/>
    <w:rsid w:val="00D81483"/>
    <w:rsid w:val="00DD2F82"/>
    <w:rsid w:val="00DE4A79"/>
    <w:rsid w:val="00EB1291"/>
    <w:rsid w:val="00EE7A04"/>
    <w:rsid w:val="00F073C0"/>
    <w:rsid w:val="00F20C85"/>
    <w:rsid w:val="00F34E3D"/>
    <w:rsid w:val="00F3604D"/>
    <w:rsid w:val="00F41686"/>
    <w:rsid w:val="00F564D8"/>
    <w:rsid w:val="00F56D5B"/>
    <w:rsid w:val="00F72279"/>
    <w:rsid w:val="00FA0F13"/>
    <w:rsid w:val="00FC2D7A"/>
    <w:rsid w:val="00FC4741"/>
    <w:rsid w:val="00FD0FB7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E2B32"/>
  <w14:defaultImageDpi w14:val="32767"/>
  <w15:chartTrackingRefBased/>
  <w15:docId w15:val="{1E8D12BD-DF1D-A643-8712-61E489A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64"/>
  </w:style>
  <w:style w:type="paragraph" w:styleId="Footer">
    <w:name w:val="footer"/>
    <w:basedOn w:val="Normal"/>
    <w:link w:val="FooterChar"/>
    <w:uiPriority w:val="99"/>
    <w:unhideWhenUsed/>
    <w:rsid w:val="00480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64"/>
  </w:style>
  <w:style w:type="character" w:styleId="Hyperlink">
    <w:name w:val="Hyperlink"/>
    <w:basedOn w:val="DefaultParagraphFont"/>
    <w:uiPriority w:val="99"/>
    <w:unhideWhenUsed/>
    <w:rsid w:val="00094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4E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E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pshe-ks2-the-brain-house/zd7kd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Powell</dc:creator>
  <cp:keywords/>
  <dc:description/>
  <cp:lastModifiedBy>Lucy Stevens</cp:lastModifiedBy>
  <cp:revision>11</cp:revision>
  <cp:lastPrinted>2020-10-22T10:29:00Z</cp:lastPrinted>
  <dcterms:created xsi:type="dcterms:W3CDTF">2020-11-01T21:21:00Z</dcterms:created>
  <dcterms:modified xsi:type="dcterms:W3CDTF">2020-11-02T20:53:00Z</dcterms:modified>
</cp:coreProperties>
</file>