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7A79FE" w14:textId="3DA3E471" w:rsidR="00C71EA3" w:rsidRPr="00480A64" w:rsidRDefault="00621846">
      <w:pPr>
        <w:rPr>
          <w:sz w:val="20"/>
          <w:szCs w:val="20"/>
        </w:rPr>
      </w:pPr>
    </w:p>
    <w:p w14:paraId="537F9014" w14:textId="6F0DB619" w:rsidR="00480A64" w:rsidRPr="00480A64" w:rsidRDefault="00480A64">
      <w:pPr>
        <w:rPr>
          <w:sz w:val="20"/>
          <w:szCs w:val="20"/>
        </w:rPr>
      </w:pPr>
      <w:r w:rsidRPr="00480A64">
        <w:rPr>
          <w:sz w:val="20"/>
          <w:szCs w:val="20"/>
        </w:rPr>
        <w:t xml:space="preserve">Year </w:t>
      </w:r>
      <w:r w:rsidR="00155C59">
        <w:rPr>
          <w:sz w:val="20"/>
          <w:szCs w:val="20"/>
        </w:rPr>
        <w:t>6</w:t>
      </w:r>
    </w:p>
    <w:p w14:paraId="74EE5495" w14:textId="77777777" w:rsidR="00480A64" w:rsidRPr="00480A64" w:rsidRDefault="00480A64">
      <w:pPr>
        <w:rPr>
          <w:sz w:val="20"/>
          <w:szCs w:val="20"/>
        </w:rPr>
      </w:pPr>
    </w:p>
    <w:tbl>
      <w:tblPr>
        <w:tblStyle w:val="TableGrid"/>
        <w:tblW w:w="0" w:type="auto"/>
        <w:tblLook w:val="04A0" w:firstRow="1" w:lastRow="0" w:firstColumn="1" w:lastColumn="0" w:noHBand="0" w:noVBand="1"/>
      </w:tblPr>
      <w:tblGrid>
        <w:gridCol w:w="776"/>
        <w:gridCol w:w="1260"/>
        <w:gridCol w:w="8876"/>
        <w:gridCol w:w="3038"/>
      </w:tblGrid>
      <w:tr w:rsidR="00480A64" w:rsidRPr="00480A64" w14:paraId="025D94A5" w14:textId="77777777" w:rsidTr="009E44D6">
        <w:tc>
          <w:tcPr>
            <w:tcW w:w="776" w:type="dxa"/>
          </w:tcPr>
          <w:p w14:paraId="1FF3AACD" w14:textId="6AA1AEF3" w:rsidR="00480A64" w:rsidRPr="008D2A64" w:rsidRDefault="00480A64" w:rsidP="008D2A64">
            <w:pPr>
              <w:jc w:val="center"/>
              <w:rPr>
                <w:b/>
                <w:bCs/>
                <w:sz w:val="20"/>
                <w:szCs w:val="20"/>
              </w:rPr>
            </w:pPr>
            <w:r w:rsidRPr="008D2A64">
              <w:rPr>
                <w:b/>
                <w:bCs/>
                <w:sz w:val="20"/>
                <w:szCs w:val="20"/>
              </w:rPr>
              <w:t>Lesson</w:t>
            </w:r>
          </w:p>
        </w:tc>
        <w:tc>
          <w:tcPr>
            <w:tcW w:w="1260" w:type="dxa"/>
          </w:tcPr>
          <w:p w14:paraId="3836B760" w14:textId="77777777" w:rsidR="00480A64" w:rsidRDefault="008D2A64" w:rsidP="008D2A64">
            <w:pPr>
              <w:jc w:val="center"/>
              <w:rPr>
                <w:b/>
                <w:bCs/>
                <w:sz w:val="20"/>
                <w:szCs w:val="20"/>
              </w:rPr>
            </w:pPr>
            <w:r w:rsidRPr="008D2A64">
              <w:rPr>
                <w:b/>
                <w:bCs/>
                <w:sz w:val="20"/>
                <w:szCs w:val="20"/>
              </w:rPr>
              <w:t>Key Questions</w:t>
            </w:r>
          </w:p>
          <w:p w14:paraId="61EC3E95" w14:textId="57C19324" w:rsidR="008D2A64" w:rsidRPr="008D2A64" w:rsidRDefault="008D2A64" w:rsidP="008D2A64">
            <w:pPr>
              <w:jc w:val="center"/>
              <w:rPr>
                <w:b/>
                <w:bCs/>
                <w:sz w:val="20"/>
                <w:szCs w:val="20"/>
              </w:rPr>
            </w:pPr>
          </w:p>
        </w:tc>
        <w:tc>
          <w:tcPr>
            <w:tcW w:w="8876" w:type="dxa"/>
          </w:tcPr>
          <w:p w14:paraId="3F29C3BE" w14:textId="02D81365" w:rsidR="00480A64" w:rsidRPr="008D2A64" w:rsidRDefault="008D2A64" w:rsidP="008D2A64">
            <w:pPr>
              <w:jc w:val="center"/>
              <w:rPr>
                <w:b/>
                <w:bCs/>
                <w:sz w:val="20"/>
                <w:szCs w:val="20"/>
              </w:rPr>
            </w:pPr>
            <w:r w:rsidRPr="008D2A64">
              <w:rPr>
                <w:b/>
                <w:bCs/>
                <w:sz w:val="20"/>
                <w:szCs w:val="20"/>
              </w:rPr>
              <w:t>Activities</w:t>
            </w:r>
          </w:p>
        </w:tc>
        <w:tc>
          <w:tcPr>
            <w:tcW w:w="3038" w:type="dxa"/>
          </w:tcPr>
          <w:p w14:paraId="40471781" w14:textId="0783F7BB" w:rsidR="00480A64" w:rsidRPr="008D2A64" w:rsidRDefault="008D2A64" w:rsidP="008D2A64">
            <w:pPr>
              <w:jc w:val="center"/>
              <w:rPr>
                <w:b/>
                <w:bCs/>
                <w:sz w:val="20"/>
                <w:szCs w:val="20"/>
              </w:rPr>
            </w:pPr>
            <w:r w:rsidRPr="008D2A64">
              <w:rPr>
                <w:b/>
                <w:bCs/>
                <w:sz w:val="20"/>
                <w:szCs w:val="20"/>
              </w:rPr>
              <w:t>Intended outcomes</w:t>
            </w:r>
            <w:r w:rsidR="009E44D6">
              <w:rPr>
                <w:b/>
                <w:bCs/>
                <w:sz w:val="20"/>
                <w:szCs w:val="20"/>
              </w:rPr>
              <w:t xml:space="preserve"> for these Y</w:t>
            </w:r>
            <w:r w:rsidR="00255139">
              <w:rPr>
                <w:b/>
                <w:bCs/>
                <w:sz w:val="20"/>
                <w:szCs w:val="20"/>
              </w:rPr>
              <w:t>6</w:t>
            </w:r>
            <w:r w:rsidR="009E44D6">
              <w:rPr>
                <w:b/>
                <w:bCs/>
                <w:sz w:val="20"/>
                <w:szCs w:val="20"/>
              </w:rPr>
              <w:t xml:space="preserve"> lessons</w:t>
            </w:r>
          </w:p>
        </w:tc>
      </w:tr>
      <w:tr w:rsidR="009E44D6" w:rsidRPr="00480A64" w14:paraId="07B57FB4" w14:textId="77777777" w:rsidTr="009E44D6">
        <w:tc>
          <w:tcPr>
            <w:tcW w:w="776" w:type="dxa"/>
          </w:tcPr>
          <w:p w14:paraId="5B1C3D2E" w14:textId="77777777" w:rsidR="009E44D6" w:rsidRPr="00480A64" w:rsidRDefault="009E44D6" w:rsidP="00A37989">
            <w:pPr>
              <w:rPr>
                <w:sz w:val="20"/>
                <w:szCs w:val="20"/>
              </w:rPr>
            </w:pPr>
            <w:r w:rsidRPr="00480A64">
              <w:rPr>
                <w:sz w:val="20"/>
                <w:szCs w:val="20"/>
              </w:rPr>
              <w:t>1</w:t>
            </w:r>
          </w:p>
          <w:p w14:paraId="6563F33D" w14:textId="77777777" w:rsidR="009E44D6" w:rsidRPr="00480A64" w:rsidRDefault="009E44D6" w:rsidP="00A37989">
            <w:pPr>
              <w:rPr>
                <w:sz w:val="20"/>
                <w:szCs w:val="20"/>
              </w:rPr>
            </w:pPr>
          </w:p>
        </w:tc>
        <w:tc>
          <w:tcPr>
            <w:tcW w:w="1260" w:type="dxa"/>
          </w:tcPr>
          <w:p w14:paraId="467760B9" w14:textId="2C19C757" w:rsidR="009E44D6" w:rsidRPr="00480A64" w:rsidRDefault="005E4687" w:rsidP="00A37989">
            <w:pPr>
              <w:rPr>
                <w:sz w:val="20"/>
                <w:szCs w:val="20"/>
              </w:rPr>
            </w:pPr>
            <w:r>
              <w:rPr>
                <w:sz w:val="20"/>
                <w:szCs w:val="20"/>
              </w:rPr>
              <w:t>Thinking about Transition – which of the Five Ways will I need more and why?</w:t>
            </w:r>
          </w:p>
        </w:tc>
        <w:tc>
          <w:tcPr>
            <w:tcW w:w="8876" w:type="dxa"/>
          </w:tcPr>
          <w:p w14:paraId="2312725E" w14:textId="15BA5618" w:rsidR="009F27C8" w:rsidRDefault="009F27C8" w:rsidP="009F27C8">
            <w:pPr>
              <w:rPr>
                <w:sz w:val="20"/>
                <w:szCs w:val="20"/>
              </w:rPr>
            </w:pPr>
            <w:r>
              <w:rPr>
                <w:sz w:val="20"/>
                <w:szCs w:val="20"/>
              </w:rPr>
              <w:t>Share the key question for the lesson.</w:t>
            </w:r>
          </w:p>
          <w:p w14:paraId="35255B00" w14:textId="69D2FBC9" w:rsidR="009F27C8" w:rsidRDefault="009F27C8" w:rsidP="009F27C8">
            <w:pPr>
              <w:rPr>
                <w:sz w:val="20"/>
                <w:szCs w:val="20"/>
              </w:rPr>
            </w:pPr>
          </w:p>
          <w:p w14:paraId="5E123139" w14:textId="15DD097E" w:rsidR="009F27C8" w:rsidRDefault="009F27C8" w:rsidP="009F27C8">
            <w:pPr>
              <w:rPr>
                <w:sz w:val="20"/>
                <w:szCs w:val="20"/>
              </w:rPr>
            </w:pPr>
            <w:r>
              <w:rPr>
                <w:sz w:val="20"/>
                <w:szCs w:val="20"/>
              </w:rPr>
              <w:t>Transition to secondary school is an exciting time for Year 6</w:t>
            </w:r>
            <w:r w:rsidR="00D1296E">
              <w:rPr>
                <w:sz w:val="20"/>
                <w:szCs w:val="20"/>
              </w:rPr>
              <w:t xml:space="preserve"> but is also a time of many changes and new experiences which </w:t>
            </w:r>
            <w:r w:rsidR="00D50925">
              <w:rPr>
                <w:sz w:val="20"/>
                <w:szCs w:val="20"/>
              </w:rPr>
              <w:t xml:space="preserve">can </w:t>
            </w:r>
            <w:r w:rsidR="00D1296E">
              <w:rPr>
                <w:sz w:val="20"/>
                <w:szCs w:val="20"/>
              </w:rPr>
              <w:t xml:space="preserve">be difficult to manage.  </w:t>
            </w:r>
          </w:p>
          <w:p w14:paraId="138966E7" w14:textId="193D5A73" w:rsidR="00CE144D" w:rsidRDefault="00CE144D" w:rsidP="009F27C8">
            <w:pPr>
              <w:rPr>
                <w:sz w:val="20"/>
                <w:szCs w:val="20"/>
              </w:rPr>
            </w:pPr>
            <w:r w:rsidRPr="005E4687">
              <w:rPr>
                <w:sz w:val="20"/>
                <w:szCs w:val="20"/>
              </w:rPr>
              <w:t xml:space="preserve">Recap from last year’s lessons, or any previous experiences of using the </w:t>
            </w:r>
            <w:r>
              <w:rPr>
                <w:sz w:val="20"/>
                <w:szCs w:val="20"/>
              </w:rPr>
              <w:t>Five W</w:t>
            </w:r>
            <w:r w:rsidRPr="005E4687">
              <w:rPr>
                <w:sz w:val="20"/>
                <w:szCs w:val="20"/>
              </w:rPr>
              <w:t xml:space="preserve">ays to </w:t>
            </w:r>
            <w:r>
              <w:rPr>
                <w:sz w:val="20"/>
                <w:szCs w:val="20"/>
              </w:rPr>
              <w:t>W</w:t>
            </w:r>
            <w:r w:rsidRPr="005E4687">
              <w:rPr>
                <w:sz w:val="20"/>
                <w:szCs w:val="20"/>
              </w:rPr>
              <w:t>ellbeing, what they are</w:t>
            </w:r>
            <w:r>
              <w:rPr>
                <w:sz w:val="20"/>
                <w:szCs w:val="20"/>
              </w:rPr>
              <w:t xml:space="preserve"> and examples.</w:t>
            </w:r>
          </w:p>
          <w:p w14:paraId="3E8F6A31" w14:textId="1EE9B871" w:rsidR="00D1296E" w:rsidRDefault="00D1296E" w:rsidP="009F27C8">
            <w:pPr>
              <w:rPr>
                <w:sz w:val="20"/>
                <w:szCs w:val="20"/>
              </w:rPr>
            </w:pPr>
          </w:p>
          <w:p w14:paraId="023ECFDD" w14:textId="2180EE7B" w:rsidR="00CE144D" w:rsidRDefault="00D1296E" w:rsidP="009F27C8">
            <w:pPr>
              <w:rPr>
                <w:sz w:val="20"/>
                <w:szCs w:val="20"/>
              </w:rPr>
            </w:pPr>
            <w:r>
              <w:rPr>
                <w:sz w:val="20"/>
                <w:szCs w:val="20"/>
              </w:rPr>
              <w:t>Use Transition resources to start to explore what the change to secondary school involves</w:t>
            </w:r>
            <w:r w:rsidR="00CE144D">
              <w:rPr>
                <w:sz w:val="20"/>
                <w:szCs w:val="20"/>
              </w:rPr>
              <w:t xml:space="preserve"> and how the different experiences relate to Five Ways to Wellbeing.  </w:t>
            </w:r>
          </w:p>
          <w:p w14:paraId="5929B356" w14:textId="51B4290C" w:rsidR="00CE144D" w:rsidRDefault="00CE144D" w:rsidP="009F27C8">
            <w:pPr>
              <w:rPr>
                <w:sz w:val="20"/>
                <w:szCs w:val="20"/>
              </w:rPr>
            </w:pPr>
            <w:r>
              <w:rPr>
                <w:sz w:val="20"/>
                <w:szCs w:val="20"/>
              </w:rPr>
              <w:t>The following websites offer useful resources and videos that will help children to understand what transition involves:</w:t>
            </w:r>
          </w:p>
          <w:p w14:paraId="0797A1D5" w14:textId="77777777" w:rsidR="00CE144D" w:rsidRDefault="00CE144D" w:rsidP="009F27C8">
            <w:pPr>
              <w:rPr>
                <w:sz w:val="20"/>
                <w:szCs w:val="20"/>
              </w:rPr>
            </w:pPr>
          </w:p>
          <w:p w14:paraId="6C72A8E7" w14:textId="352ACA47" w:rsidR="005E4687" w:rsidRDefault="00621846" w:rsidP="00A37989">
            <w:pPr>
              <w:rPr>
                <w:sz w:val="20"/>
                <w:szCs w:val="20"/>
              </w:rPr>
            </w:pPr>
            <w:hyperlink r:id="rId7" w:history="1">
              <w:r w:rsidR="009F27C8" w:rsidRPr="00965D99">
                <w:rPr>
                  <w:rStyle w:val="Hyperlink"/>
                  <w:sz w:val="20"/>
                  <w:szCs w:val="20"/>
                </w:rPr>
                <w:t>https://www.bbc.co.uk/bitesize/tags/zh4wy9q/starting-secondary-school/1</w:t>
              </w:r>
            </w:hyperlink>
            <w:r w:rsidR="009F27C8">
              <w:rPr>
                <w:sz w:val="20"/>
                <w:szCs w:val="20"/>
              </w:rPr>
              <w:t xml:space="preserve"> </w:t>
            </w:r>
          </w:p>
          <w:p w14:paraId="459ED96A" w14:textId="0DB66826" w:rsidR="009F27C8" w:rsidRDefault="009F27C8" w:rsidP="00A37989">
            <w:pPr>
              <w:rPr>
                <w:sz w:val="20"/>
                <w:szCs w:val="20"/>
              </w:rPr>
            </w:pPr>
            <w:r w:rsidRPr="009F27C8">
              <w:rPr>
                <w:sz w:val="20"/>
                <w:szCs w:val="20"/>
              </w:rPr>
              <w:t>https://youngminds.org.uk/resources/school-resources/find-your-feet-transitioning-to-secondary-school/</w:t>
            </w:r>
          </w:p>
          <w:p w14:paraId="2E28244F" w14:textId="77777777" w:rsidR="005E4687" w:rsidRDefault="005E4687" w:rsidP="00A37989">
            <w:pPr>
              <w:rPr>
                <w:sz w:val="20"/>
                <w:szCs w:val="20"/>
              </w:rPr>
            </w:pPr>
          </w:p>
          <w:p w14:paraId="46337A06" w14:textId="5B2B3927" w:rsidR="005E4687" w:rsidRDefault="00C15057" w:rsidP="00A37989">
            <w:pPr>
              <w:rPr>
                <w:sz w:val="20"/>
                <w:szCs w:val="20"/>
              </w:rPr>
            </w:pPr>
            <w:r>
              <w:rPr>
                <w:sz w:val="20"/>
                <w:szCs w:val="20"/>
              </w:rPr>
              <w:t>Use a Think, Pair, Share (1 minute for children to ‘think’ individually about their answer to the questions, share ideas with partner and vice versa, pairs ‘share’ with rest of class what was discussed) approach to discuss the following questions:</w:t>
            </w:r>
          </w:p>
          <w:p w14:paraId="56A14659" w14:textId="77777777" w:rsidR="00C15057" w:rsidRDefault="00C15057" w:rsidP="00A37989">
            <w:pPr>
              <w:rPr>
                <w:sz w:val="20"/>
                <w:szCs w:val="20"/>
              </w:rPr>
            </w:pPr>
          </w:p>
          <w:p w14:paraId="7EF2D97B" w14:textId="2D267500" w:rsidR="005E4687" w:rsidRDefault="005E4687" w:rsidP="005E4687">
            <w:pPr>
              <w:pStyle w:val="ListParagraph"/>
              <w:numPr>
                <w:ilvl w:val="0"/>
                <w:numId w:val="7"/>
              </w:numPr>
              <w:rPr>
                <w:sz w:val="20"/>
                <w:szCs w:val="20"/>
              </w:rPr>
            </w:pPr>
            <w:r>
              <w:rPr>
                <w:sz w:val="20"/>
                <w:szCs w:val="20"/>
              </w:rPr>
              <w:t>What are children looking forward to</w:t>
            </w:r>
            <w:r w:rsidR="00D50925">
              <w:rPr>
                <w:sz w:val="20"/>
                <w:szCs w:val="20"/>
              </w:rPr>
              <w:t xml:space="preserve"> about going to secondary school</w:t>
            </w:r>
            <w:r>
              <w:rPr>
                <w:sz w:val="20"/>
                <w:szCs w:val="20"/>
              </w:rPr>
              <w:t>?</w:t>
            </w:r>
          </w:p>
          <w:p w14:paraId="3D577E43" w14:textId="3915B190" w:rsidR="00C15057" w:rsidRDefault="00C15057" w:rsidP="005E4687">
            <w:pPr>
              <w:pStyle w:val="ListParagraph"/>
              <w:numPr>
                <w:ilvl w:val="0"/>
                <w:numId w:val="7"/>
              </w:numPr>
              <w:rPr>
                <w:sz w:val="20"/>
                <w:szCs w:val="20"/>
              </w:rPr>
            </w:pPr>
            <w:r>
              <w:rPr>
                <w:sz w:val="20"/>
                <w:szCs w:val="20"/>
              </w:rPr>
              <w:t>What new things will be experienced at secondary school?</w:t>
            </w:r>
          </w:p>
          <w:p w14:paraId="23142F8C" w14:textId="1124305A" w:rsidR="00C15057" w:rsidRDefault="00C15057" w:rsidP="005E4687">
            <w:pPr>
              <w:pStyle w:val="ListParagraph"/>
              <w:numPr>
                <w:ilvl w:val="0"/>
                <w:numId w:val="7"/>
              </w:numPr>
              <w:rPr>
                <w:sz w:val="20"/>
                <w:szCs w:val="20"/>
              </w:rPr>
            </w:pPr>
            <w:r>
              <w:rPr>
                <w:sz w:val="20"/>
                <w:szCs w:val="20"/>
              </w:rPr>
              <w:t>What are children worried about?</w:t>
            </w:r>
          </w:p>
          <w:p w14:paraId="755EB14C" w14:textId="77777777" w:rsidR="00C15057" w:rsidRDefault="00C15057" w:rsidP="005E4687">
            <w:pPr>
              <w:rPr>
                <w:sz w:val="20"/>
                <w:szCs w:val="20"/>
              </w:rPr>
            </w:pPr>
          </w:p>
          <w:p w14:paraId="77FCA523" w14:textId="4DB42AFC" w:rsidR="00C15057" w:rsidRDefault="00C15057" w:rsidP="005E4687">
            <w:pPr>
              <w:rPr>
                <w:sz w:val="20"/>
                <w:szCs w:val="20"/>
              </w:rPr>
            </w:pPr>
            <w:r>
              <w:rPr>
                <w:sz w:val="20"/>
                <w:szCs w:val="20"/>
              </w:rPr>
              <w:t>Answers from each of the questions could be recorded on paper</w:t>
            </w:r>
            <w:r w:rsidR="00D1296E">
              <w:rPr>
                <w:sz w:val="20"/>
                <w:szCs w:val="20"/>
              </w:rPr>
              <w:t xml:space="preserve"> or in </w:t>
            </w:r>
            <w:r>
              <w:rPr>
                <w:sz w:val="20"/>
                <w:szCs w:val="20"/>
              </w:rPr>
              <w:t>books.</w:t>
            </w:r>
            <w:r w:rsidR="00D1296E">
              <w:rPr>
                <w:sz w:val="20"/>
                <w:szCs w:val="20"/>
              </w:rPr>
              <w:t xml:space="preserve">  Collective list could be made on board.</w:t>
            </w:r>
            <w:r w:rsidR="007A0832">
              <w:rPr>
                <w:sz w:val="20"/>
                <w:szCs w:val="20"/>
              </w:rPr>
              <w:t xml:space="preserve">  Ideas will need to be recorded in written form as this information will be helpful for planning in subsequent sessions.</w:t>
            </w:r>
          </w:p>
          <w:p w14:paraId="2D552115" w14:textId="24070451" w:rsidR="009F27C8" w:rsidRDefault="009F27C8" w:rsidP="005E4687">
            <w:pPr>
              <w:rPr>
                <w:sz w:val="20"/>
                <w:szCs w:val="20"/>
              </w:rPr>
            </w:pPr>
          </w:p>
          <w:p w14:paraId="3C3D5684" w14:textId="654AF658" w:rsidR="009F27C8" w:rsidRDefault="009F27C8" w:rsidP="005E4687">
            <w:pPr>
              <w:rPr>
                <w:sz w:val="20"/>
                <w:szCs w:val="20"/>
              </w:rPr>
            </w:pPr>
            <w:r>
              <w:rPr>
                <w:sz w:val="20"/>
                <w:szCs w:val="20"/>
              </w:rPr>
              <w:t>What are the common factors in children’s answers?</w:t>
            </w:r>
            <w:r w:rsidR="00D1296E">
              <w:rPr>
                <w:sz w:val="20"/>
                <w:szCs w:val="20"/>
              </w:rPr>
              <w:t xml:space="preserve">  New things/worries likely to centre around the following themes:</w:t>
            </w:r>
          </w:p>
          <w:p w14:paraId="07D97ED1" w14:textId="0064365C" w:rsidR="00D1296E" w:rsidRDefault="00D1296E" w:rsidP="00D1296E">
            <w:pPr>
              <w:pStyle w:val="ListParagraph"/>
              <w:numPr>
                <w:ilvl w:val="0"/>
                <w:numId w:val="8"/>
              </w:numPr>
              <w:rPr>
                <w:sz w:val="20"/>
                <w:szCs w:val="20"/>
              </w:rPr>
            </w:pPr>
            <w:r>
              <w:rPr>
                <w:sz w:val="20"/>
                <w:szCs w:val="20"/>
              </w:rPr>
              <w:t>getting lost</w:t>
            </w:r>
          </w:p>
          <w:p w14:paraId="1F862218" w14:textId="6FBA43A9" w:rsidR="00D1296E" w:rsidRDefault="00D1296E" w:rsidP="00D1296E">
            <w:pPr>
              <w:pStyle w:val="ListParagraph"/>
              <w:numPr>
                <w:ilvl w:val="0"/>
                <w:numId w:val="8"/>
              </w:numPr>
              <w:rPr>
                <w:sz w:val="20"/>
                <w:szCs w:val="20"/>
              </w:rPr>
            </w:pPr>
            <w:r>
              <w:rPr>
                <w:sz w:val="20"/>
                <w:szCs w:val="20"/>
              </w:rPr>
              <w:lastRenderedPageBreak/>
              <w:t>homework</w:t>
            </w:r>
          </w:p>
          <w:p w14:paraId="57C28B0D" w14:textId="1F9C3624" w:rsidR="00D1296E" w:rsidRDefault="00D1296E" w:rsidP="00D1296E">
            <w:pPr>
              <w:pStyle w:val="ListParagraph"/>
              <w:numPr>
                <w:ilvl w:val="0"/>
                <w:numId w:val="8"/>
              </w:numPr>
              <w:rPr>
                <w:sz w:val="20"/>
                <w:szCs w:val="20"/>
              </w:rPr>
            </w:pPr>
            <w:r>
              <w:rPr>
                <w:sz w:val="20"/>
                <w:szCs w:val="20"/>
              </w:rPr>
              <w:t xml:space="preserve">making new friends </w:t>
            </w:r>
          </w:p>
          <w:p w14:paraId="46D5B607" w14:textId="38E4A598" w:rsidR="00D1296E" w:rsidRDefault="00D1296E" w:rsidP="00D1296E">
            <w:pPr>
              <w:pStyle w:val="ListParagraph"/>
              <w:numPr>
                <w:ilvl w:val="0"/>
                <w:numId w:val="8"/>
              </w:numPr>
              <w:rPr>
                <w:sz w:val="20"/>
                <w:szCs w:val="20"/>
              </w:rPr>
            </w:pPr>
            <w:r>
              <w:rPr>
                <w:sz w:val="20"/>
                <w:szCs w:val="20"/>
              </w:rPr>
              <w:t>harder learning</w:t>
            </w:r>
          </w:p>
          <w:p w14:paraId="5318B027" w14:textId="349C79AE" w:rsidR="00D1296E" w:rsidRDefault="00D1296E" w:rsidP="00D1296E">
            <w:pPr>
              <w:pStyle w:val="ListParagraph"/>
              <w:numPr>
                <w:ilvl w:val="0"/>
                <w:numId w:val="8"/>
              </w:numPr>
              <w:rPr>
                <w:sz w:val="20"/>
                <w:szCs w:val="20"/>
              </w:rPr>
            </w:pPr>
            <w:r>
              <w:rPr>
                <w:sz w:val="20"/>
                <w:szCs w:val="20"/>
              </w:rPr>
              <w:t>discipline and detention</w:t>
            </w:r>
          </w:p>
          <w:p w14:paraId="71F4DD7A" w14:textId="008BB419" w:rsidR="00D1296E" w:rsidRPr="00D1296E" w:rsidRDefault="00D1296E" w:rsidP="00D1296E">
            <w:pPr>
              <w:pStyle w:val="ListParagraph"/>
              <w:numPr>
                <w:ilvl w:val="0"/>
                <w:numId w:val="8"/>
              </w:numPr>
              <w:rPr>
                <w:sz w:val="20"/>
                <w:szCs w:val="20"/>
              </w:rPr>
            </w:pPr>
            <w:r>
              <w:rPr>
                <w:sz w:val="20"/>
                <w:szCs w:val="20"/>
              </w:rPr>
              <w:t>bullying</w:t>
            </w:r>
          </w:p>
          <w:p w14:paraId="7D249140" w14:textId="77777777" w:rsidR="00C15057" w:rsidRDefault="00C15057" w:rsidP="005E4687">
            <w:pPr>
              <w:rPr>
                <w:sz w:val="20"/>
                <w:szCs w:val="20"/>
              </w:rPr>
            </w:pPr>
          </w:p>
          <w:p w14:paraId="3DC7ECF2" w14:textId="6093A89F" w:rsidR="00C62F3E" w:rsidRDefault="00D1296E" w:rsidP="00C15057">
            <w:pPr>
              <w:rPr>
                <w:sz w:val="20"/>
                <w:szCs w:val="20"/>
              </w:rPr>
            </w:pPr>
            <w:r>
              <w:rPr>
                <w:sz w:val="20"/>
                <w:szCs w:val="20"/>
              </w:rPr>
              <w:t xml:space="preserve">Relate the Five Ways to Wellbeing to </w:t>
            </w:r>
            <w:r w:rsidR="00441E79">
              <w:rPr>
                <w:sz w:val="20"/>
                <w:szCs w:val="20"/>
              </w:rPr>
              <w:t xml:space="preserve">these areas discussed.  </w:t>
            </w:r>
          </w:p>
          <w:p w14:paraId="6338FA8D" w14:textId="1BF0D262" w:rsidR="00F72279" w:rsidRDefault="00F72279" w:rsidP="00C54357">
            <w:pPr>
              <w:rPr>
                <w:sz w:val="20"/>
                <w:szCs w:val="20"/>
              </w:rPr>
            </w:pPr>
          </w:p>
          <w:p w14:paraId="685148D4" w14:textId="1BB8B980" w:rsidR="009E44D6" w:rsidRDefault="0070094C" w:rsidP="00F72279">
            <w:pPr>
              <w:rPr>
                <w:sz w:val="20"/>
                <w:szCs w:val="20"/>
              </w:rPr>
            </w:pPr>
            <w:r>
              <w:rPr>
                <w:sz w:val="20"/>
                <w:szCs w:val="20"/>
              </w:rPr>
              <w:t>Pose question to class: ‘thinking about the new things/worries going to face as a class sort into categories using each of the Five ways, eg making new friends will come under ‘Connect’, new subjects could go under ‘Keep Learning.’</w:t>
            </w:r>
          </w:p>
          <w:p w14:paraId="18B11FE5" w14:textId="5E21571A" w:rsidR="00441E79" w:rsidRDefault="00441E79" w:rsidP="00F72279">
            <w:pPr>
              <w:rPr>
                <w:sz w:val="20"/>
                <w:szCs w:val="20"/>
              </w:rPr>
            </w:pPr>
          </w:p>
          <w:p w14:paraId="40176227" w14:textId="467C1D8C" w:rsidR="00441E79" w:rsidRDefault="00441E79" w:rsidP="00F72279">
            <w:pPr>
              <w:rPr>
                <w:sz w:val="20"/>
                <w:szCs w:val="20"/>
              </w:rPr>
            </w:pPr>
            <w:r>
              <w:rPr>
                <w:sz w:val="20"/>
                <w:szCs w:val="20"/>
              </w:rPr>
              <w:t xml:space="preserve">Children can work in pairs/groups to complete </w:t>
            </w:r>
            <w:r w:rsidRPr="00441E79">
              <w:rPr>
                <w:b/>
                <w:bCs/>
                <w:sz w:val="20"/>
                <w:szCs w:val="20"/>
              </w:rPr>
              <w:t>Resource Sheet 1</w:t>
            </w:r>
            <w:r>
              <w:rPr>
                <w:sz w:val="20"/>
                <w:szCs w:val="20"/>
              </w:rPr>
              <w:t>.</w:t>
            </w:r>
          </w:p>
          <w:p w14:paraId="1796BAE9" w14:textId="352D0739" w:rsidR="00441E79" w:rsidRDefault="00441E79" w:rsidP="00F72279">
            <w:pPr>
              <w:rPr>
                <w:sz w:val="20"/>
                <w:szCs w:val="20"/>
              </w:rPr>
            </w:pPr>
          </w:p>
          <w:p w14:paraId="1B7AF013" w14:textId="24813811" w:rsidR="00441E79" w:rsidRDefault="00441E79" w:rsidP="00F72279">
            <w:pPr>
              <w:rPr>
                <w:sz w:val="20"/>
                <w:szCs w:val="20"/>
              </w:rPr>
            </w:pPr>
            <w:r>
              <w:rPr>
                <w:sz w:val="20"/>
                <w:szCs w:val="20"/>
              </w:rPr>
              <w:t>Once completed, children feedback to rest of class about their findings.</w:t>
            </w:r>
            <w:r w:rsidR="00712BE2">
              <w:rPr>
                <w:sz w:val="20"/>
                <w:szCs w:val="20"/>
              </w:rPr>
              <w:t xml:space="preserve">  </w:t>
            </w:r>
          </w:p>
          <w:p w14:paraId="4B8D3476" w14:textId="77777777" w:rsidR="00712BE2" w:rsidRDefault="00712BE2" w:rsidP="00712BE2">
            <w:pPr>
              <w:pStyle w:val="ListParagraph"/>
              <w:numPr>
                <w:ilvl w:val="0"/>
                <w:numId w:val="9"/>
              </w:numPr>
              <w:rPr>
                <w:sz w:val="20"/>
                <w:szCs w:val="20"/>
              </w:rPr>
            </w:pPr>
            <w:r>
              <w:rPr>
                <w:sz w:val="20"/>
                <w:szCs w:val="20"/>
              </w:rPr>
              <w:t>Did children manage to allocate their ideas to each of the areas?</w:t>
            </w:r>
          </w:p>
          <w:p w14:paraId="39789892" w14:textId="18A39348" w:rsidR="00441E79" w:rsidRDefault="00712BE2" w:rsidP="00F72279">
            <w:pPr>
              <w:pStyle w:val="ListParagraph"/>
              <w:numPr>
                <w:ilvl w:val="0"/>
                <w:numId w:val="9"/>
              </w:numPr>
              <w:rPr>
                <w:sz w:val="20"/>
                <w:szCs w:val="20"/>
              </w:rPr>
            </w:pPr>
            <w:r w:rsidRPr="00712BE2">
              <w:rPr>
                <w:sz w:val="20"/>
                <w:szCs w:val="20"/>
              </w:rPr>
              <w:t xml:space="preserve">Are some of the Five Ways more </w:t>
            </w:r>
            <w:r>
              <w:rPr>
                <w:sz w:val="20"/>
                <w:szCs w:val="20"/>
              </w:rPr>
              <w:t xml:space="preserve">key </w:t>
            </w:r>
            <w:r w:rsidRPr="00712BE2">
              <w:rPr>
                <w:sz w:val="20"/>
                <w:szCs w:val="20"/>
              </w:rPr>
              <w:t xml:space="preserve">than others?  </w:t>
            </w:r>
          </w:p>
          <w:p w14:paraId="5655F304" w14:textId="77777777" w:rsidR="00712BE2" w:rsidRPr="00712BE2" w:rsidRDefault="00712BE2" w:rsidP="00712BE2">
            <w:pPr>
              <w:ind w:left="360"/>
              <w:rPr>
                <w:sz w:val="20"/>
                <w:szCs w:val="20"/>
              </w:rPr>
            </w:pPr>
          </w:p>
          <w:p w14:paraId="2C5E29C9" w14:textId="5D355891" w:rsidR="00441E79" w:rsidRDefault="00441E79" w:rsidP="00F72279">
            <w:pPr>
              <w:rPr>
                <w:sz w:val="20"/>
                <w:szCs w:val="20"/>
              </w:rPr>
            </w:pPr>
            <w:r>
              <w:rPr>
                <w:sz w:val="20"/>
                <w:szCs w:val="20"/>
              </w:rPr>
              <w:t xml:space="preserve">Return to key question and </w:t>
            </w:r>
            <w:r w:rsidR="00712BE2">
              <w:rPr>
                <w:sz w:val="20"/>
                <w:szCs w:val="20"/>
              </w:rPr>
              <w:t>explain that in the next lesson will be looking at how a plan for Secondary School can be made.</w:t>
            </w:r>
          </w:p>
          <w:p w14:paraId="41373306" w14:textId="77777777" w:rsidR="0070094C" w:rsidRDefault="0070094C" w:rsidP="00F72279">
            <w:pPr>
              <w:rPr>
                <w:sz w:val="20"/>
                <w:szCs w:val="20"/>
              </w:rPr>
            </w:pPr>
          </w:p>
          <w:p w14:paraId="6CC672D2" w14:textId="1163EAE6" w:rsidR="0070094C" w:rsidRPr="00480A64" w:rsidRDefault="0070094C" w:rsidP="00F72279">
            <w:pPr>
              <w:rPr>
                <w:sz w:val="20"/>
                <w:szCs w:val="20"/>
              </w:rPr>
            </w:pPr>
          </w:p>
        </w:tc>
        <w:tc>
          <w:tcPr>
            <w:tcW w:w="3038" w:type="dxa"/>
            <w:vMerge w:val="restart"/>
          </w:tcPr>
          <w:p w14:paraId="6B02AEE1" w14:textId="7D398AA0" w:rsidR="009E44D6" w:rsidRPr="009E44D6" w:rsidRDefault="009E44D6" w:rsidP="008D2A64">
            <w:pPr>
              <w:rPr>
                <w:b/>
                <w:bCs/>
                <w:sz w:val="20"/>
                <w:szCs w:val="20"/>
              </w:rPr>
            </w:pPr>
            <w:r w:rsidRPr="009E44D6">
              <w:rPr>
                <w:b/>
                <w:bCs/>
                <w:sz w:val="20"/>
                <w:szCs w:val="20"/>
              </w:rPr>
              <w:lastRenderedPageBreak/>
              <w:t>Children</w:t>
            </w:r>
            <w:r w:rsidR="00255139">
              <w:rPr>
                <w:b/>
                <w:bCs/>
                <w:sz w:val="20"/>
                <w:szCs w:val="20"/>
              </w:rPr>
              <w:t xml:space="preserve"> </w:t>
            </w:r>
            <w:r w:rsidRPr="009E44D6">
              <w:rPr>
                <w:b/>
                <w:bCs/>
                <w:sz w:val="20"/>
                <w:szCs w:val="20"/>
              </w:rPr>
              <w:t>will be able to:</w:t>
            </w:r>
          </w:p>
          <w:p w14:paraId="555FA88F" w14:textId="51D25A6D" w:rsidR="009E44D6" w:rsidRDefault="009E44D6" w:rsidP="008D2A64">
            <w:pPr>
              <w:rPr>
                <w:sz w:val="20"/>
                <w:szCs w:val="20"/>
              </w:rPr>
            </w:pPr>
          </w:p>
          <w:p w14:paraId="08466671" w14:textId="24FF2FE7" w:rsidR="00F72279" w:rsidRDefault="00B70BD0" w:rsidP="008D2A64">
            <w:pPr>
              <w:rPr>
                <w:sz w:val="20"/>
                <w:szCs w:val="20"/>
              </w:rPr>
            </w:pPr>
            <w:r>
              <w:rPr>
                <w:sz w:val="20"/>
                <w:szCs w:val="20"/>
              </w:rPr>
              <w:t>Explain what changes are involved in the transition to secondary school.</w:t>
            </w:r>
          </w:p>
          <w:p w14:paraId="6CDD80B7" w14:textId="089FD77B" w:rsidR="00B70BD0" w:rsidRDefault="00B70BD0" w:rsidP="008D2A64">
            <w:pPr>
              <w:rPr>
                <w:sz w:val="20"/>
                <w:szCs w:val="20"/>
              </w:rPr>
            </w:pPr>
          </w:p>
          <w:p w14:paraId="771A4BD8" w14:textId="2DED4D1B" w:rsidR="00B70BD0" w:rsidRDefault="00B70BD0" w:rsidP="008D2A64">
            <w:pPr>
              <w:rPr>
                <w:sz w:val="20"/>
                <w:szCs w:val="20"/>
              </w:rPr>
            </w:pPr>
            <w:r>
              <w:rPr>
                <w:sz w:val="20"/>
                <w:szCs w:val="20"/>
              </w:rPr>
              <w:t>Identify</w:t>
            </w:r>
            <w:r w:rsidR="00255139">
              <w:rPr>
                <w:sz w:val="20"/>
                <w:szCs w:val="20"/>
              </w:rPr>
              <w:t xml:space="preserve"> what they are looking forward to and their worries about the transition to secondary school.</w:t>
            </w:r>
          </w:p>
          <w:p w14:paraId="03B3C207" w14:textId="22274962" w:rsidR="00255139" w:rsidRDefault="00255139" w:rsidP="008D2A64">
            <w:pPr>
              <w:rPr>
                <w:sz w:val="20"/>
                <w:szCs w:val="20"/>
              </w:rPr>
            </w:pPr>
          </w:p>
          <w:p w14:paraId="5836E8FA" w14:textId="4D949763" w:rsidR="00255139" w:rsidRDefault="00255139" w:rsidP="008D2A64">
            <w:pPr>
              <w:rPr>
                <w:sz w:val="20"/>
                <w:szCs w:val="20"/>
              </w:rPr>
            </w:pPr>
          </w:p>
          <w:p w14:paraId="58807F44" w14:textId="549F266C" w:rsidR="00255139" w:rsidRDefault="00255139" w:rsidP="008D2A64">
            <w:pPr>
              <w:rPr>
                <w:sz w:val="20"/>
                <w:szCs w:val="20"/>
              </w:rPr>
            </w:pPr>
          </w:p>
          <w:p w14:paraId="7891EB73" w14:textId="1102A267" w:rsidR="00255139" w:rsidRDefault="00255139" w:rsidP="008D2A64">
            <w:pPr>
              <w:rPr>
                <w:sz w:val="20"/>
                <w:szCs w:val="20"/>
              </w:rPr>
            </w:pPr>
          </w:p>
          <w:p w14:paraId="2D1CF434" w14:textId="4AD13DDD" w:rsidR="00255139" w:rsidRDefault="00255139" w:rsidP="008D2A64">
            <w:pPr>
              <w:rPr>
                <w:sz w:val="20"/>
                <w:szCs w:val="20"/>
              </w:rPr>
            </w:pPr>
          </w:p>
          <w:p w14:paraId="583F325B" w14:textId="0B7BBC8E" w:rsidR="00255139" w:rsidRDefault="00255139" w:rsidP="008D2A64">
            <w:pPr>
              <w:rPr>
                <w:sz w:val="20"/>
                <w:szCs w:val="20"/>
              </w:rPr>
            </w:pPr>
          </w:p>
          <w:p w14:paraId="24FD51DA" w14:textId="2539EFDD" w:rsidR="00255139" w:rsidRDefault="00255139" w:rsidP="008D2A64">
            <w:pPr>
              <w:rPr>
                <w:sz w:val="20"/>
                <w:szCs w:val="20"/>
              </w:rPr>
            </w:pPr>
          </w:p>
          <w:p w14:paraId="3AB3B8B1" w14:textId="1BC13C1D" w:rsidR="00255139" w:rsidRDefault="00255139" w:rsidP="008D2A64">
            <w:pPr>
              <w:rPr>
                <w:sz w:val="20"/>
                <w:szCs w:val="20"/>
              </w:rPr>
            </w:pPr>
          </w:p>
          <w:p w14:paraId="5F2BE7E5" w14:textId="326C2159" w:rsidR="00255139" w:rsidRDefault="00255139" w:rsidP="008D2A64">
            <w:pPr>
              <w:rPr>
                <w:sz w:val="20"/>
                <w:szCs w:val="20"/>
              </w:rPr>
            </w:pPr>
          </w:p>
          <w:p w14:paraId="79480F0C" w14:textId="5C7636A5" w:rsidR="00255139" w:rsidRDefault="00255139" w:rsidP="008D2A64">
            <w:pPr>
              <w:rPr>
                <w:sz w:val="20"/>
                <w:szCs w:val="20"/>
              </w:rPr>
            </w:pPr>
          </w:p>
          <w:p w14:paraId="3E1B3860" w14:textId="354E8BF3" w:rsidR="00255139" w:rsidRDefault="00255139" w:rsidP="008D2A64">
            <w:pPr>
              <w:rPr>
                <w:sz w:val="20"/>
                <w:szCs w:val="20"/>
              </w:rPr>
            </w:pPr>
          </w:p>
          <w:p w14:paraId="215BB149" w14:textId="55AD0659" w:rsidR="00255139" w:rsidRDefault="00255139" w:rsidP="008D2A64">
            <w:pPr>
              <w:rPr>
                <w:sz w:val="20"/>
                <w:szCs w:val="20"/>
              </w:rPr>
            </w:pPr>
          </w:p>
          <w:p w14:paraId="69D97373" w14:textId="562EEAED" w:rsidR="00255139" w:rsidRDefault="00255139" w:rsidP="008D2A64">
            <w:pPr>
              <w:rPr>
                <w:sz w:val="20"/>
                <w:szCs w:val="20"/>
              </w:rPr>
            </w:pPr>
          </w:p>
          <w:p w14:paraId="60F7725E" w14:textId="0FEB6C0C" w:rsidR="00255139" w:rsidRDefault="00255139" w:rsidP="008D2A64">
            <w:pPr>
              <w:rPr>
                <w:sz w:val="20"/>
                <w:szCs w:val="20"/>
              </w:rPr>
            </w:pPr>
          </w:p>
          <w:p w14:paraId="559CD16A" w14:textId="7C1AAD2A" w:rsidR="00255139" w:rsidRDefault="00255139" w:rsidP="008D2A64">
            <w:pPr>
              <w:rPr>
                <w:sz w:val="20"/>
                <w:szCs w:val="20"/>
              </w:rPr>
            </w:pPr>
          </w:p>
          <w:p w14:paraId="26722669" w14:textId="04385141" w:rsidR="00255139" w:rsidRDefault="00255139" w:rsidP="008D2A64">
            <w:pPr>
              <w:rPr>
                <w:sz w:val="20"/>
                <w:szCs w:val="20"/>
              </w:rPr>
            </w:pPr>
          </w:p>
          <w:p w14:paraId="7F91EC8C" w14:textId="1C2CB112" w:rsidR="00255139" w:rsidRDefault="00255139" w:rsidP="008D2A64">
            <w:pPr>
              <w:rPr>
                <w:sz w:val="20"/>
                <w:szCs w:val="20"/>
              </w:rPr>
            </w:pPr>
          </w:p>
          <w:p w14:paraId="7991BCE7" w14:textId="6708E10D" w:rsidR="00255139" w:rsidRDefault="00255139" w:rsidP="008D2A64">
            <w:pPr>
              <w:rPr>
                <w:sz w:val="20"/>
                <w:szCs w:val="20"/>
              </w:rPr>
            </w:pPr>
          </w:p>
          <w:p w14:paraId="5AAEA8BB" w14:textId="798BF52E" w:rsidR="00255139" w:rsidRDefault="00255139" w:rsidP="008D2A64">
            <w:pPr>
              <w:rPr>
                <w:sz w:val="20"/>
                <w:szCs w:val="20"/>
              </w:rPr>
            </w:pPr>
          </w:p>
          <w:p w14:paraId="0949F175" w14:textId="74C0BFD6" w:rsidR="00255139" w:rsidRDefault="00255139" w:rsidP="008D2A64">
            <w:pPr>
              <w:rPr>
                <w:sz w:val="20"/>
                <w:szCs w:val="20"/>
              </w:rPr>
            </w:pPr>
          </w:p>
          <w:p w14:paraId="218C66A3" w14:textId="224A324A" w:rsidR="00255139" w:rsidRDefault="00255139" w:rsidP="008D2A64">
            <w:pPr>
              <w:rPr>
                <w:sz w:val="20"/>
                <w:szCs w:val="20"/>
              </w:rPr>
            </w:pPr>
          </w:p>
          <w:p w14:paraId="137807C5" w14:textId="7ECEBD98" w:rsidR="00255139" w:rsidRDefault="00255139" w:rsidP="008D2A64">
            <w:pPr>
              <w:rPr>
                <w:sz w:val="20"/>
                <w:szCs w:val="20"/>
              </w:rPr>
            </w:pPr>
          </w:p>
          <w:p w14:paraId="5C4C76CA" w14:textId="7C7605E9" w:rsidR="00255139" w:rsidRDefault="00255139" w:rsidP="008D2A64">
            <w:pPr>
              <w:rPr>
                <w:sz w:val="20"/>
                <w:szCs w:val="20"/>
              </w:rPr>
            </w:pPr>
          </w:p>
          <w:p w14:paraId="56CDB660" w14:textId="2CDA6F19" w:rsidR="00255139" w:rsidRDefault="00255139" w:rsidP="008D2A64">
            <w:pPr>
              <w:rPr>
                <w:sz w:val="20"/>
                <w:szCs w:val="20"/>
              </w:rPr>
            </w:pPr>
          </w:p>
          <w:p w14:paraId="52E4CCFA" w14:textId="2E9863D2" w:rsidR="00255139" w:rsidRDefault="00255139" w:rsidP="008D2A64">
            <w:pPr>
              <w:rPr>
                <w:sz w:val="20"/>
                <w:szCs w:val="20"/>
              </w:rPr>
            </w:pPr>
          </w:p>
          <w:p w14:paraId="273A3054" w14:textId="7E5CD377" w:rsidR="00255139" w:rsidRDefault="00255139" w:rsidP="008D2A64">
            <w:pPr>
              <w:rPr>
                <w:sz w:val="20"/>
                <w:szCs w:val="20"/>
              </w:rPr>
            </w:pPr>
          </w:p>
          <w:p w14:paraId="4A296AF9" w14:textId="31F9BE48" w:rsidR="00255139" w:rsidRDefault="00255139" w:rsidP="008D2A64">
            <w:pPr>
              <w:rPr>
                <w:sz w:val="20"/>
                <w:szCs w:val="20"/>
              </w:rPr>
            </w:pPr>
          </w:p>
          <w:p w14:paraId="5505923E" w14:textId="51C8364E" w:rsidR="00255139" w:rsidRDefault="00255139" w:rsidP="008D2A64">
            <w:pPr>
              <w:rPr>
                <w:sz w:val="20"/>
                <w:szCs w:val="20"/>
              </w:rPr>
            </w:pPr>
          </w:p>
          <w:p w14:paraId="08D829C1" w14:textId="67C6754D" w:rsidR="00255139" w:rsidRDefault="00255139" w:rsidP="008D2A64">
            <w:pPr>
              <w:rPr>
                <w:sz w:val="20"/>
                <w:szCs w:val="20"/>
              </w:rPr>
            </w:pPr>
          </w:p>
          <w:p w14:paraId="438F00E9" w14:textId="6022C0BC" w:rsidR="00255139" w:rsidRDefault="00255139" w:rsidP="008D2A64">
            <w:pPr>
              <w:rPr>
                <w:sz w:val="20"/>
                <w:szCs w:val="20"/>
              </w:rPr>
            </w:pPr>
          </w:p>
          <w:p w14:paraId="3048E130" w14:textId="76F3AFB2" w:rsidR="00255139" w:rsidRDefault="00255139" w:rsidP="008D2A64">
            <w:pPr>
              <w:rPr>
                <w:sz w:val="20"/>
                <w:szCs w:val="20"/>
              </w:rPr>
            </w:pPr>
          </w:p>
          <w:p w14:paraId="7DA847E1" w14:textId="3BDA8BA2" w:rsidR="00255139" w:rsidRDefault="00255139" w:rsidP="008D2A64">
            <w:pPr>
              <w:rPr>
                <w:sz w:val="20"/>
                <w:szCs w:val="20"/>
              </w:rPr>
            </w:pPr>
          </w:p>
          <w:p w14:paraId="4A2B9A4C" w14:textId="05CB244A" w:rsidR="00255139" w:rsidRDefault="00255139" w:rsidP="008D2A64">
            <w:pPr>
              <w:rPr>
                <w:sz w:val="20"/>
                <w:szCs w:val="20"/>
              </w:rPr>
            </w:pPr>
          </w:p>
          <w:p w14:paraId="5D3BD3B8" w14:textId="5B361375" w:rsidR="00255139" w:rsidRDefault="00255139" w:rsidP="008D2A64">
            <w:pPr>
              <w:rPr>
                <w:sz w:val="20"/>
                <w:szCs w:val="20"/>
              </w:rPr>
            </w:pPr>
          </w:p>
          <w:p w14:paraId="449552A2" w14:textId="2F8FF69B" w:rsidR="00255139" w:rsidRDefault="00255139" w:rsidP="008D2A64">
            <w:pPr>
              <w:rPr>
                <w:sz w:val="20"/>
                <w:szCs w:val="20"/>
              </w:rPr>
            </w:pPr>
          </w:p>
          <w:p w14:paraId="40F46569" w14:textId="7AE34375" w:rsidR="00255139" w:rsidRDefault="00255139" w:rsidP="008D2A64">
            <w:pPr>
              <w:rPr>
                <w:sz w:val="20"/>
                <w:szCs w:val="20"/>
              </w:rPr>
            </w:pPr>
          </w:p>
          <w:p w14:paraId="7B9FE94B" w14:textId="40C5E3F2" w:rsidR="00255139" w:rsidRDefault="00255139" w:rsidP="008D2A64">
            <w:pPr>
              <w:rPr>
                <w:sz w:val="20"/>
                <w:szCs w:val="20"/>
              </w:rPr>
            </w:pPr>
          </w:p>
          <w:p w14:paraId="02C6A4F1" w14:textId="19B265DA" w:rsidR="00255139" w:rsidRDefault="00255139" w:rsidP="008D2A64">
            <w:pPr>
              <w:rPr>
                <w:sz w:val="20"/>
                <w:szCs w:val="20"/>
              </w:rPr>
            </w:pPr>
          </w:p>
          <w:p w14:paraId="6BFA2DCB" w14:textId="77BBAE2B" w:rsidR="00255139" w:rsidRDefault="00255139" w:rsidP="008D2A64">
            <w:pPr>
              <w:rPr>
                <w:sz w:val="20"/>
                <w:szCs w:val="20"/>
              </w:rPr>
            </w:pPr>
          </w:p>
          <w:p w14:paraId="76159756" w14:textId="355BB7DA" w:rsidR="00255139" w:rsidRDefault="00255139" w:rsidP="008D2A64">
            <w:pPr>
              <w:rPr>
                <w:sz w:val="20"/>
                <w:szCs w:val="20"/>
              </w:rPr>
            </w:pPr>
          </w:p>
          <w:p w14:paraId="1AA8F88B" w14:textId="5F53B7DF" w:rsidR="00255139" w:rsidRDefault="00255139" w:rsidP="008D2A64">
            <w:pPr>
              <w:rPr>
                <w:sz w:val="20"/>
                <w:szCs w:val="20"/>
              </w:rPr>
            </w:pPr>
          </w:p>
          <w:p w14:paraId="29C1DBE0" w14:textId="0D1CEF81" w:rsidR="00255139" w:rsidRDefault="00255139" w:rsidP="008D2A64">
            <w:pPr>
              <w:rPr>
                <w:sz w:val="20"/>
                <w:szCs w:val="20"/>
              </w:rPr>
            </w:pPr>
          </w:p>
          <w:p w14:paraId="2A1CD426" w14:textId="2F0376B2" w:rsidR="00255139" w:rsidRDefault="00255139" w:rsidP="008D2A64">
            <w:pPr>
              <w:rPr>
                <w:sz w:val="20"/>
                <w:szCs w:val="20"/>
              </w:rPr>
            </w:pPr>
          </w:p>
          <w:p w14:paraId="32ED49AE" w14:textId="543068D5" w:rsidR="00255139" w:rsidRDefault="00255139" w:rsidP="008D2A64">
            <w:pPr>
              <w:rPr>
                <w:sz w:val="20"/>
                <w:szCs w:val="20"/>
              </w:rPr>
            </w:pPr>
          </w:p>
          <w:p w14:paraId="3FBE142C" w14:textId="274A9DB1" w:rsidR="00255139" w:rsidRDefault="00255139" w:rsidP="008D2A64">
            <w:pPr>
              <w:rPr>
                <w:sz w:val="20"/>
                <w:szCs w:val="20"/>
              </w:rPr>
            </w:pPr>
            <w:r>
              <w:rPr>
                <w:sz w:val="20"/>
                <w:szCs w:val="20"/>
              </w:rPr>
              <w:t>Create a transition action plan.</w:t>
            </w:r>
          </w:p>
          <w:p w14:paraId="7490537C" w14:textId="5FDFA120" w:rsidR="00255139" w:rsidRDefault="00255139" w:rsidP="008D2A64">
            <w:pPr>
              <w:rPr>
                <w:sz w:val="20"/>
                <w:szCs w:val="20"/>
              </w:rPr>
            </w:pPr>
          </w:p>
          <w:p w14:paraId="213523D1" w14:textId="5522FC70" w:rsidR="00255139" w:rsidRDefault="00255139" w:rsidP="008D2A64">
            <w:pPr>
              <w:rPr>
                <w:sz w:val="20"/>
                <w:szCs w:val="20"/>
              </w:rPr>
            </w:pPr>
            <w:r>
              <w:rPr>
                <w:sz w:val="20"/>
                <w:szCs w:val="20"/>
              </w:rPr>
              <w:t>Choose a style of presentation for the transition action plan.</w:t>
            </w:r>
          </w:p>
          <w:p w14:paraId="6CDE4437" w14:textId="77777777" w:rsidR="00F72279" w:rsidRDefault="00F72279" w:rsidP="008D2A64">
            <w:pPr>
              <w:rPr>
                <w:sz w:val="20"/>
                <w:szCs w:val="20"/>
              </w:rPr>
            </w:pPr>
          </w:p>
          <w:p w14:paraId="57A15D55" w14:textId="77777777" w:rsidR="009E44D6" w:rsidRDefault="009E44D6" w:rsidP="008D2A64">
            <w:pPr>
              <w:rPr>
                <w:sz w:val="20"/>
                <w:szCs w:val="20"/>
              </w:rPr>
            </w:pPr>
          </w:p>
          <w:p w14:paraId="0DE3F7B2" w14:textId="3B62C80D" w:rsidR="009E44D6" w:rsidRDefault="009E44D6" w:rsidP="008D2A64">
            <w:pPr>
              <w:rPr>
                <w:sz w:val="20"/>
                <w:szCs w:val="20"/>
              </w:rPr>
            </w:pPr>
            <w:r>
              <w:rPr>
                <w:sz w:val="20"/>
                <w:szCs w:val="20"/>
              </w:rPr>
              <w:t xml:space="preserve"> </w:t>
            </w:r>
          </w:p>
          <w:p w14:paraId="142FC56C" w14:textId="00A8E916" w:rsidR="009E44D6" w:rsidRPr="008D2A64" w:rsidRDefault="009E44D6" w:rsidP="008D2A64">
            <w:pPr>
              <w:rPr>
                <w:sz w:val="20"/>
                <w:szCs w:val="20"/>
              </w:rPr>
            </w:pPr>
          </w:p>
        </w:tc>
      </w:tr>
      <w:tr w:rsidR="009E44D6" w:rsidRPr="00480A64" w14:paraId="6D154DE1" w14:textId="77777777" w:rsidTr="009E44D6">
        <w:tc>
          <w:tcPr>
            <w:tcW w:w="776" w:type="dxa"/>
          </w:tcPr>
          <w:p w14:paraId="58F0CA18" w14:textId="77777777" w:rsidR="009E44D6" w:rsidRPr="00480A64" w:rsidRDefault="009E44D6" w:rsidP="00A37989">
            <w:pPr>
              <w:rPr>
                <w:sz w:val="20"/>
                <w:szCs w:val="20"/>
              </w:rPr>
            </w:pPr>
            <w:r w:rsidRPr="00480A64">
              <w:rPr>
                <w:sz w:val="20"/>
                <w:szCs w:val="20"/>
              </w:rPr>
              <w:lastRenderedPageBreak/>
              <w:t>2</w:t>
            </w:r>
          </w:p>
          <w:p w14:paraId="2885F348" w14:textId="77777777" w:rsidR="009E44D6" w:rsidRPr="00480A64" w:rsidRDefault="009E44D6" w:rsidP="00A37989">
            <w:pPr>
              <w:rPr>
                <w:sz w:val="20"/>
                <w:szCs w:val="20"/>
              </w:rPr>
            </w:pPr>
          </w:p>
        </w:tc>
        <w:tc>
          <w:tcPr>
            <w:tcW w:w="1260" w:type="dxa"/>
          </w:tcPr>
          <w:p w14:paraId="35D2CE99" w14:textId="712B4722" w:rsidR="009E44D6" w:rsidRPr="00480A64" w:rsidRDefault="0070094C" w:rsidP="00A37989">
            <w:pPr>
              <w:rPr>
                <w:sz w:val="20"/>
                <w:szCs w:val="20"/>
              </w:rPr>
            </w:pPr>
            <w:r>
              <w:rPr>
                <w:sz w:val="20"/>
                <w:szCs w:val="20"/>
              </w:rPr>
              <w:t>What does my Five ways plan look like for secondary school?</w:t>
            </w:r>
          </w:p>
        </w:tc>
        <w:tc>
          <w:tcPr>
            <w:tcW w:w="8876" w:type="dxa"/>
          </w:tcPr>
          <w:p w14:paraId="4E60D7C8" w14:textId="1552C855" w:rsidR="009E44D6" w:rsidRDefault="0070094C" w:rsidP="002F755B">
            <w:pPr>
              <w:rPr>
                <w:sz w:val="20"/>
                <w:szCs w:val="20"/>
              </w:rPr>
            </w:pPr>
            <w:r>
              <w:rPr>
                <w:sz w:val="20"/>
                <w:szCs w:val="20"/>
              </w:rPr>
              <w:t xml:space="preserve">Recap on the </w:t>
            </w:r>
            <w:r w:rsidR="00712BE2">
              <w:rPr>
                <w:sz w:val="20"/>
                <w:szCs w:val="20"/>
              </w:rPr>
              <w:t>previous lesson.  Wha</w:t>
            </w:r>
            <w:r w:rsidR="00835353">
              <w:rPr>
                <w:sz w:val="20"/>
                <w:szCs w:val="20"/>
              </w:rPr>
              <w:t>t were the</w:t>
            </w:r>
            <w:r w:rsidR="00712BE2">
              <w:rPr>
                <w:sz w:val="20"/>
                <w:szCs w:val="20"/>
              </w:rPr>
              <w:t xml:space="preserve"> key points?</w:t>
            </w:r>
          </w:p>
          <w:p w14:paraId="47A0A72B" w14:textId="77777777" w:rsidR="00712BE2" w:rsidRDefault="00712BE2" w:rsidP="002F755B">
            <w:pPr>
              <w:rPr>
                <w:sz w:val="20"/>
                <w:szCs w:val="20"/>
              </w:rPr>
            </w:pPr>
          </w:p>
          <w:p w14:paraId="4DC82092" w14:textId="77777777" w:rsidR="00712BE2" w:rsidRDefault="00712BE2" w:rsidP="002F755B">
            <w:pPr>
              <w:rPr>
                <w:sz w:val="20"/>
                <w:szCs w:val="20"/>
              </w:rPr>
            </w:pPr>
            <w:r>
              <w:rPr>
                <w:sz w:val="20"/>
                <w:szCs w:val="20"/>
              </w:rPr>
              <w:t>Share key question.</w:t>
            </w:r>
          </w:p>
          <w:p w14:paraId="3500DD03" w14:textId="77777777" w:rsidR="00712BE2" w:rsidRDefault="00712BE2" w:rsidP="002F755B">
            <w:pPr>
              <w:rPr>
                <w:sz w:val="20"/>
                <w:szCs w:val="20"/>
              </w:rPr>
            </w:pPr>
          </w:p>
          <w:p w14:paraId="6D52A528" w14:textId="58B331BC" w:rsidR="00730FA2" w:rsidRDefault="00712BE2" w:rsidP="002F755B">
            <w:pPr>
              <w:rPr>
                <w:sz w:val="20"/>
                <w:szCs w:val="20"/>
              </w:rPr>
            </w:pPr>
            <w:r>
              <w:rPr>
                <w:sz w:val="20"/>
                <w:szCs w:val="20"/>
              </w:rPr>
              <w:t>Tell children that they will be creating a personalised transition plan which will identify the changes that they may be worried about and making an action plan</w:t>
            </w:r>
            <w:r w:rsidR="00730FA2">
              <w:rPr>
                <w:sz w:val="20"/>
                <w:szCs w:val="20"/>
              </w:rPr>
              <w:t xml:space="preserve"> that focuses on identifying strategies that will help them deal with these worries/changes</w:t>
            </w:r>
            <w:r w:rsidR="00835353">
              <w:rPr>
                <w:sz w:val="20"/>
                <w:szCs w:val="20"/>
              </w:rPr>
              <w:t xml:space="preserve"> linked to the Five Ways</w:t>
            </w:r>
            <w:r w:rsidR="00730FA2">
              <w:rPr>
                <w:sz w:val="20"/>
                <w:szCs w:val="20"/>
              </w:rPr>
              <w:t>.</w:t>
            </w:r>
          </w:p>
          <w:p w14:paraId="33F9D931" w14:textId="77777777" w:rsidR="00730FA2" w:rsidRDefault="00730FA2" w:rsidP="002F755B">
            <w:pPr>
              <w:rPr>
                <w:sz w:val="20"/>
                <w:szCs w:val="20"/>
              </w:rPr>
            </w:pPr>
          </w:p>
          <w:p w14:paraId="10652440" w14:textId="31AE1D52" w:rsidR="00730FA2" w:rsidRDefault="00730FA2" w:rsidP="002F755B">
            <w:pPr>
              <w:rPr>
                <w:sz w:val="20"/>
                <w:szCs w:val="20"/>
              </w:rPr>
            </w:pPr>
            <w:r>
              <w:rPr>
                <w:sz w:val="20"/>
                <w:szCs w:val="20"/>
              </w:rPr>
              <w:t xml:space="preserve">Discuss with children how this </w:t>
            </w:r>
            <w:r w:rsidR="00D81483">
              <w:rPr>
                <w:sz w:val="20"/>
                <w:szCs w:val="20"/>
              </w:rPr>
              <w:t xml:space="preserve">final </w:t>
            </w:r>
            <w:r>
              <w:rPr>
                <w:sz w:val="20"/>
                <w:szCs w:val="20"/>
              </w:rPr>
              <w:t xml:space="preserve">action plan might be presented, eg as a poster, letter to self/each other, leaflet etc </w:t>
            </w:r>
            <w:r w:rsidR="00835353">
              <w:rPr>
                <w:sz w:val="20"/>
                <w:szCs w:val="20"/>
              </w:rPr>
              <w:t>(t</w:t>
            </w:r>
            <w:r>
              <w:rPr>
                <w:sz w:val="20"/>
                <w:szCs w:val="20"/>
              </w:rPr>
              <w:t>his could be linked to writing types in English</w:t>
            </w:r>
            <w:r w:rsidR="00835353">
              <w:rPr>
                <w:sz w:val="20"/>
                <w:szCs w:val="20"/>
              </w:rPr>
              <w:t>).</w:t>
            </w:r>
          </w:p>
          <w:p w14:paraId="28C4D109" w14:textId="77777777" w:rsidR="00835353" w:rsidRDefault="00835353" w:rsidP="002F755B">
            <w:pPr>
              <w:rPr>
                <w:sz w:val="20"/>
                <w:szCs w:val="20"/>
              </w:rPr>
            </w:pPr>
          </w:p>
          <w:p w14:paraId="63FCA761" w14:textId="767BCEC8" w:rsidR="00682331" w:rsidRDefault="00835353" w:rsidP="002F755B">
            <w:pPr>
              <w:rPr>
                <w:sz w:val="20"/>
                <w:szCs w:val="20"/>
              </w:rPr>
            </w:pPr>
            <w:r>
              <w:rPr>
                <w:sz w:val="20"/>
                <w:szCs w:val="20"/>
              </w:rPr>
              <w:t xml:space="preserve">How could the Five Ways be used to help with strategies for the move to Secondary School?  eg making new friends can link to ‘Connect’ so a plan can focus on how to do this.  </w:t>
            </w:r>
            <w:r w:rsidR="00682331">
              <w:rPr>
                <w:sz w:val="20"/>
                <w:szCs w:val="20"/>
              </w:rPr>
              <w:t xml:space="preserve">‘Take Notice’ could include feeling </w:t>
            </w:r>
            <w:r w:rsidR="00682331">
              <w:rPr>
                <w:sz w:val="20"/>
                <w:szCs w:val="20"/>
              </w:rPr>
              <w:lastRenderedPageBreak/>
              <w:t xml:space="preserve">nervous about the first weeks in secondary so the plan would identify what can be done to help this such as breathing exercises/practising Mindfulness.  </w:t>
            </w:r>
          </w:p>
          <w:p w14:paraId="28F6E911" w14:textId="77777777" w:rsidR="00682331" w:rsidRDefault="00682331" w:rsidP="002F755B">
            <w:pPr>
              <w:rPr>
                <w:sz w:val="20"/>
                <w:szCs w:val="20"/>
              </w:rPr>
            </w:pPr>
          </w:p>
          <w:p w14:paraId="25B2B257" w14:textId="77777777" w:rsidR="00835353" w:rsidRDefault="00835353" w:rsidP="002F755B">
            <w:pPr>
              <w:rPr>
                <w:sz w:val="20"/>
                <w:szCs w:val="20"/>
              </w:rPr>
            </w:pPr>
            <w:r>
              <w:rPr>
                <w:sz w:val="20"/>
                <w:szCs w:val="20"/>
              </w:rPr>
              <w:t>Refer back to the resources/videos from the previous lesson to explore how the different situations are dealt with</w:t>
            </w:r>
            <w:r w:rsidR="00682331">
              <w:rPr>
                <w:sz w:val="20"/>
                <w:szCs w:val="20"/>
              </w:rPr>
              <w:t xml:space="preserve"> to get ideas for how children might do this themselves.</w:t>
            </w:r>
          </w:p>
          <w:p w14:paraId="1D851BE5" w14:textId="77777777" w:rsidR="00682331" w:rsidRDefault="00682331" w:rsidP="002F755B">
            <w:pPr>
              <w:rPr>
                <w:sz w:val="20"/>
                <w:szCs w:val="20"/>
              </w:rPr>
            </w:pPr>
          </w:p>
          <w:p w14:paraId="6B33BBC5" w14:textId="638A4E27" w:rsidR="00682331" w:rsidRDefault="00682331" w:rsidP="002F755B">
            <w:pPr>
              <w:rPr>
                <w:sz w:val="20"/>
                <w:szCs w:val="20"/>
              </w:rPr>
            </w:pPr>
            <w:r>
              <w:rPr>
                <w:sz w:val="20"/>
                <w:szCs w:val="20"/>
              </w:rPr>
              <w:t xml:space="preserve">Children will use the list generated on </w:t>
            </w:r>
            <w:r w:rsidRPr="00091B12">
              <w:rPr>
                <w:b/>
                <w:bCs/>
                <w:sz w:val="20"/>
                <w:szCs w:val="20"/>
              </w:rPr>
              <w:t>Resource Sheet 1</w:t>
            </w:r>
            <w:r>
              <w:rPr>
                <w:sz w:val="20"/>
                <w:szCs w:val="20"/>
              </w:rPr>
              <w:t xml:space="preserve"> in the previous lesson to </w:t>
            </w:r>
            <w:r w:rsidR="00D81483">
              <w:rPr>
                <w:sz w:val="20"/>
                <w:szCs w:val="20"/>
              </w:rPr>
              <w:t>think about the strategies that can be used to help</w:t>
            </w:r>
            <w:r w:rsidR="005B7D75">
              <w:rPr>
                <w:sz w:val="20"/>
                <w:szCs w:val="20"/>
              </w:rPr>
              <w:t xml:space="preserve"> eg, under </w:t>
            </w:r>
            <w:r w:rsidR="00EB1291">
              <w:rPr>
                <w:sz w:val="20"/>
                <w:szCs w:val="20"/>
              </w:rPr>
              <w:t>‘</w:t>
            </w:r>
            <w:r w:rsidR="005B7D75">
              <w:rPr>
                <w:sz w:val="20"/>
                <w:szCs w:val="20"/>
              </w:rPr>
              <w:t>Connect</w:t>
            </w:r>
            <w:r w:rsidR="00EB1291">
              <w:rPr>
                <w:sz w:val="20"/>
                <w:szCs w:val="20"/>
              </w:rPr>
              <w:t>’</w:t>
            </w:r>
            <w:r w:rsidR="005B7D75">
              <w:rPr>
                <w:sz w:val="20"/>
                <w:szCs w:val="20"/>
              </w:rPr>
              <w:t xml:space="preserve">, making new friends could be listed and strategies could be </w:t>
            </w:r>
            <w:r w:rsidR="00803C7F">
              <w:rPr>
                <w:sz w:val="20"/>
                <w:szCs w:val="20"/>
              </w:rPr>
              <w:t xml:space="preserve">taken from the other Five Ways to Wellbeing, eg </w:t>
            </w:r>
            <w:r w:rsidR="00EB1291">
              <w:rPr>
                <w:sz w:val="20"/>
                <w:szCs w:val="20"/>
              </w:rPr>
              <w:t>‘Give’, smiling at others</w:t>
            </w:r>
            <w:r w:rsidR="00BF64F1">
              <w:rPr>
                <w:sz w:val="20"/>
                <w:szCs w:val="20"/>
              </w:rPr>
              <w:t xml:space="preserve"> and be approachable; ‘Take Notice’, </w:t>
            </w:r>
            <w:r w:rsidR="00B70BD0">
              <w:rPr>
                <w:sz w:val="20"/>
                <w:szCs w:val="20"/>
              </w:rPr>
              <w:t xml:space="preserve">asking others about their interests; ‘Keep Learning’, meeting others through after-school clubs etc.  </w:t>
            </w:r>
          </w:p>
          <w:p w14:paraId="24478E9F" w14:textId="5480BBEA" w:rsidR="00682331" w:rsidRDefault="00682331" w:rsidP="002F755B">
            <w:pPr>
              <w:rPr>
                <w:sz w:val="20"/>
                <w:szCs w:val="20"/>
              </w:rPr>
            </w:pPr>
            <w:r>
              <w:rPr>
                <w:sz w:val="20"/>
                <w:szCs w:val="20"/>
              </w:rPr>
              <w:t>Once plan is completed, children feedback to the class, talking about what’s in their plan and also what some of their strategies are that will help manage these worries.</w:t>
            </w:r>
          </w:p>
          <w:p w14:paraId="292993A4" w14:textId="77777777" w:rsidR="00682331" w:rsidRDefault="00682331" w:rsidP="002F755B">
            <w:pPr>
              <w:rPr>
                <w:sz w:val="20"/>
                <w:szCs w:val="20"/>
              </w:rPr>
            </w:pPr>
          </w:p>
          <w:p w14:paraId="734C9B52" w14:textId="1AC823C3" w:rsidR="00682331" w:rsidRPr="00480A64" w:rsidRDefault="00682331" w:rsidP="002F755B">
            <w:pPr>
              <w:rPr>
                <w:sz w:val="20"/>
                <w:szCs w:val="20"/>
              </w:rPr>
            </w:pPr>
            <w:r>
              <w:rPr>
                <w:sz w:val="20"/>
                <w:szCs w:val="20"/>
              </w:rPr>
              <w:t xml:space="preserve">Return to key question shared at start of the lesson.  </w:t>
            </w:r>
          </w:p>
        </w:tc>
        <w:tc>
          <w:tcPr>
            <w:tcW w:w="3038" w:type="dxa"/>
            <w:vMerge/>
          </w:tcPr>
          <w:p w14:paraId="5CEF8D87" w14:textId="77777777" w:rsidR="009E44D6" w:rsidRPr="00480A64" w:rsidRDefault="009E44D6" w:rsidP="00A37989">
            <w:pPr>
              <w:rPr>
                <w:sz w:val="20"/>
                <w:szCs w:val="20"/>
              </w:rPr>
            </w:pPr>
          </w:p>
        </w:tc>
      </w:tr>
      <w:tr w:rsidR="009E44D6" w:rsidRPr="00480A64" w14:paraId="3DDAF20E" w14:textId="77777777" w:rsidTr="009E44D6">
        <w:tc>
          <w:tcPr>
            <w:tcW w:w="776" w:type="dxa"/>
          </w:tcPr>
          <w:p w14:paraId="6559A8C5" w14:textId="77777777" w:rsidR="009E44D6" w:rsidRPr="00480A64" w:rsidRDefault="009E44D6" w:rsidP="00A37989">
            <w:pPr>
              <w:rPr>
                <w:sz w:val="20"/>
                <w:szCs w:val="20"/>
              </w:rPr>
            </w:pPr>
            <w:r w:rsidRPr="00480A64">
              <w:rPr>
                <w:sz w:val="20"/>
                <w:szCs w:val="20"/>
              </w:rPr>
              <w:t>3</w:t>
            </w:r>
          </w:p>
          <w:p w14:paraId="3BAC8D78" w14:textId="77777777" w:rsidR="009E44D6" w:rsidRPr="00480A64" w:rsidRDefault="009E44D6" w:rsidP="00A37989">
            <w:pPr>
              <w:rPr>
                <w:sz w:val="20"/>
                <w:szCs w:val="20"/>
              </w:rPr>
            </w:pPr>
          </w:p>
        </w:tc>
        <w:tc>
          <w:tcPr>
            <w:tcW w:w="1260" w:type="dxa"/>
          </w:tcPr>
          <w:p w14:paraId="65BC10C1" w14:textId="4AAF8411" w:rsidR="009E44D6" w:rsidRPr="00480A64" w:rsidRDefault="00091B12" w:rsidP="00A37989">
            <w:pPr>
              <w:rPr>
                <w:sz w:val="20"/>
                <w:szCs w:val="20"/>
              </w:rPr>
            </w:pPr>
            <w:r>
              <w:rPr>
                <w:sz w:val="20"/>
                <w:szCs w:val="20"/>
              </w:rPr>
              <w:t>How can we put into action what we have learnt?</w:t>
            </w:r>
          </w:p>
        </w:tc>
        <w:tc>
          <w:tcPr>
            <w:tcW w:w="8876" w:type="dxa"/>
          </w:tcPr>
          <w:p w14:paraId="0504683B" w14:textId="77777777" w:rsidR="009E44D6" w:rsidRDefault="00682331" w:rsidP="00A37989">
            <w:pPr>
              <w:rPr>
                <w:sz w:val="20"/>
                <w:szCs w:val="20"/>
              </w:rPr>
            </w:pPr>
            <w:r>
              <w:rPr>
                <w:sz w:val="20"/>
                <w:szCs w:val="20"/>
              </w:rPr>
              <w:t>Recap on previous lesson and share key question</w:t>
            </w:r>
            <w:r w:rsidR="00091B12">
              <w:rPr>
                <w:sz w:val="20"/>
                <w:szCs w:val="20"/>
              </w:rPr>
              <w:t>.</w:t>
            </w:r>
          </w:p>
          <w:p w14:paraId="7034E9DD" w14:textId="77777777" w:rsidR="00091B12" w:rsidRDefault="00091B12" w:rsidP="00A37989">
            <w:pPr>
              <w:rPr>
                <w:sz w:val="20"/>
                <w:szCs w:val="20"/>
              </w:rPr>
            </w:pPr>
          </w:p>
          <w:p w14:paraId="6D7939C7" w14:textId="63D06280" w:rsidR="00091B12" w:rsidRDefault="00091B12" w:rsidP="00A37989">
            <w:pPr>
              <w:rPr>
                <w:sz w:val="20"/>
                <w:szCs w:val="20"/>
              </w:rPr>
            </w:pPr>
            <w:r>
              <w:rPr>
                <w:sz w:val="20"/>
                <w:szCs w:val="20"/>
              </w:rPr>
              <w:t xml:space="preserve">Going to be using the plan created in previous lesson to present </w:t>
            </w:r>
            <w:r w:rsidR="00D81483">
              <w:rPr>
                <w:sz w:val="20"/>
                <w:szCs w:val="20"/>
              </w:rPr>
              <w:t>ideas.</w:t>
            </w:r>
          </w:p>
          <w:p w14:paraId="4EDDA7BA" w14:textId="77777777" w:rsidR="00D81483" w:rsidRDefault="00D81483" w:rsidP="00A37989">
            <w:pPr>
              <w:rPr>
                <w:sz w:val="20"/>
                <w:szCs w:val="20"/>
              </w:rPr>
            </w:pPr>
          </w:p>
          <w:p w14:paraId="43740765" w14:textId="4C5FC04F" w:rsidR="00D81483" w:rsidRDefault="00D81483" w:rsidP="00A37989">
            <w:pPr>
              <w:rPr>
                <w:sz w:val="20"/>
                <w:szCs w:val="20"/>
              </w:rPr>
            </w:pPr>
            <w:r>
              <w:rPr>
                <w:sz w:val="20"/>
                <w:szCs w:val="20"/>
              </w:rPr>
              <w:t>Discuss as a class how these</w:t>
            </w:r>
            <w:r w:rsidR="00DD2F82">
              <w:rPr>
                <w:sz w:val="20"/>
                <w:szCs w:val="20"/>
              </w:rPr>
              <w:t xml:space="preserve"> could be presented, eg leaflet, poster</w:t>
            </w:r>
            <w:r w:rsidR="00803C7F">
              <w:rPr>
                <w:sz w:val="20"/>
                <w:szCs w:val="20"/>
              </w:rPr>
              <w:t xml:space="preserve"> etc</w:t>
            </w:r>
            <w:r w:rsidR="00DD2F82">
              <w:rPr>
                <w:sz w:val="20"/>
                <w:szCs w:val="20"/>
              </w:rPr>
              <w:t>.</w:t>
            </w:r>
          </w:p>
          <w:p w14:paraId="1061818D" w14:textId="07B3B274" w:rsidR="000A4208" w:rsidRDefault="000A4208" w:rsidP="00A37989">
            <w:pPr>
              <w:rPr>
                <w:sz w:val="20"/>
                <w:szCs w:val="20"/>
              </w:rPr>
            </w:pPr>
          </w:p>
          <w:p w14:paraId="13D1B069" w14:textId="61EFFE32" w:rsidR="000A4208" w:rsidRDefault="000A4208" w:rsidP="00A37989">
            <w:pPr>
              <w:rPr>
                <w:sz w:val="20"/>
                <w:szCs w:val="20"/>
              </w:rPr>
            </w:pPr>
            <w:r>
              <w:rPr>
                <w:sz w:val="20"/>
                <w:szCs w:val="20"/>
              </w:rPr>
              <w:t>Children individually produce their transition plans choosing their own way of presentation.</w:t>
            </w:r>
          </w:p>
          <w:p w14:paraId="4EF7C02B" w14:textId="11942311" w:rsidR="000A4208" w:rsidRDefault="000A4208" w:rsidP="00A37989">
            <w:pPr>
              <w:rPr>
                <w:sz w:val="20"/>
                <w:szCs w:val="20"/>
              </w:rPr>
            </w:pPr>
          </w:p>
          <w:p w14:paraId="7ADBA5FC" w14:textId="617A429B" w:rsidR="00DD2F82" w:rsidRPr="00480A64" w:rsidRDefault="000A4208" w:rsidP="000A4208">
            <w:pPr>
              <w:rPr>
                <w:sz w:val="20"/>
                <w:szCs w:val="20"/>
              </w:rPr>
            </w:pPr>
            <w:r>
              <w:rPr>
                <w:sz w:val="20"/>
                <w:szCs w:val="20"/>
              </w:rPr>
              <w:t xml:space="preserve">Share completed work with rest of class. </w:t>
            </w:r>
          </w:p>
        </w:tc>
        <w:tc>
          <w:tcPr>
            <w:tcW w:w="3038" w:type="dxa"/>
            <w:vMerge/>
          </w:tcPr>
          <w:p w14:paraId="577BA7A3" w14:textId="77777777" w:rsidR="009E44D6" w:rsidRPr="00480A64" w:rsidRDefault="009E44D6" w:rsidP="00A37989">
            <w:pPr>
              <w:rPr>
                <w:sz w:val="20"/>
                <w:szCs w:val="20"/>
              </w:rPr>
            </w:pPr>
          </w:p>
        </w:tc>
      </w:tr>
      <w:tr w:rsidR="00480A64" w:rsidRPr="00480A64" w14:paraId="7E5453F6" w14:textId="77777777" w:rsidTr="00A37989">
        <w:tc>
          <w:tcPr>
            <w:tcW w:w="13950" w:type="dxa"/>
            <w:gridSpan w:val="4"/>
          </w:tcPr>
          <w:p w14:paraId="1384D4C3" w14:textId="77777777" w:rsidR="00480A64" w:rsidRPr="00480A64" w:rsidRDefault="00480A64" w:rsidP="00A37989">
            <w:pPr>
              <w:rPr>
                <w:sz w:val="20"/>
                <w:szCs w:val="20"/>
              </w:rPr>
            </w:pPr>
            <w:r w:rsidRPr="00480A64">
              <w:rPr>
                <w:sz w:val="20"/>
                <w:szCs w:val="20"/>
              </w:rPr>
              <w:t>Additional notes:</w:t>
            </w:r>
          </w:p>
          <w:p w14:paraId="50378E20" w14:textId="4EA5625C" w:rsidR="008D2A64" w:rsidRPr="00480A64" w:rsidRDefault="008D2A64" w:rsidP="00A37989">
            <w:pPr>
              <w:rPr>
                <w:sz w:val="20"/>
                <w:szCs w:val="20"/>
              </w:rPr>
            </w:pPr>
          </w:p>
        </w:tc>
      </w:tr>
    </w:tbl>
    <w:p w14:paraId="42985AA1" w14:textId="77777777" w:rsidR="00480A64" w:rsidRPr="00480A64" w:rsidRDefault="00480A64">
      <w:pPr>
        <w:rPr>
          <w:sz w:val="20"/>
          <w:szCs w:val="20"/>
        </w:rPr>
      </w:pPr>
    </w:p>
    <w:sectPr w:rsidR="00480A64" w:rsidRPr="00480A64" w:rsidSect="00480A64">
      <w:headerReference w:type="default" r:id="rId8"/>
      <w:footerReference w:type="default" r:id="rId9"/>
      <w:pgSz w:w="16840" w:h="1190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614149" w14:textId="77777777" w:rsidR="00621846" w:rsidRDefault="00621846" w:rsidP="00480A64">
      <w:r>
        <w:separator/>
      </w:r>
    </w:p>
  </w:endnote>
  <w:endnote w:type="continuationSeparator" w:id="0">
    <w:p w14:paraId="723C18EC" w14:textId="77777777" w:rsidR="00621846" w:rsidRDefault="00621846" w:rsidP="00480A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742BF5" w14:textId="02B5E359" w:rsidR="00D657E5" w:rsidRDefault="00D657E5" w:rsidP="00D657E5">
    <w:pPr>
      <w:pStyle w:val="Footer"/>
      <w:jc w:val="right"/>
    </w:pPr>
    <w:r>
      <w:rPr>
        <w:noProof/>
      </w:rPr>
      <w:drawing>
        <wp:inline distT="0" distB="0" distL="0" distR="0" wp14:anchorId="16DF780B" wp14:editId="160D0602">
          <wp:extent cx="657616" cy="494259"/>
          <wp:effectExtent l="0" t="0" r="3175" b="127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64625" cy="499527"/>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339484" w14:textId="77777777" w:rsidR="00621846" w:rsidRDefault="00621846" w:rsidP="00480A64">
      <w:r>
        <w:separator/>
      </w:r>
    </w:p>
  </w:footnote>
  <w:footnote w:type="continuationSeparator" w:id="0">
    <w:p w14:paraId="000A10BC" w14:textId="77777777" w:rsidR="00621846" w:rsidRDefault="00621846" w:rsidP="00480A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6B8A72" w14:textId="3C40E77A" w:rsidR="00480A64" w:rsidRDefault="00480A64">
    <w:pPr>
      <w:pStyle w:val="Header"/>
    </w:pPr>
    <w:r>
      <w:t>5 Ways</w:t>
    </w:r>
    <w:r w:rsidR="00D657E5">
      <w:t xml:space="preserve"> to Wellbeing </w:t>
    </w:r>
    <w:r w:rsidR="00BA056C">
      <w:t>–</w:t>
    </w:r>
    <w:r w:rsidR="00D657E5">
      <w:t xml:space="preserve"> Y</w:t>
    </w:r>
    <w:r w:rsidR="005E4687">
      <w:t xml:space="preserve">6 </w:t>
    </w:r>
    <w:r>
      <w:t>Lessons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277B1"/>
    <w:multiLevelType w:val="hybridMultilevel"/>
    <w:tmpl w:val="10501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435A1B"/>
    <w:multiLevelType w:val="hybridMultilevel"/>
    <w:tmpl w:val="189C6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747AD5"/>
    <w:multiLevelType w:val="hybridMultilevel"/>
    <w:tmpl w:val="0F882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5C002D"/>
    <w:multiLevelType w:val="hybridMultilevel"/>
    <w:tmpl w:val="DC6EF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E23E0C"/>
    <w:multiLevelType w:val="hybridMultilevel"/>
    <w:tmpl w:val="1D4E7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DC20F4"/>
    <w:multiLevelType w:val="hybridMultilevel"/>
    <w:tmpl w:val="C8F02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2C2887"/>
    <w:multiLevelType w:val="hybridMultilevel"/>
    <w:tmpl w:val="1F069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CF104F5"/>
    <w:multiLevelType w:val="hybridMultilevel"/>
    <w:tmpl w:val="BB9E3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1FB1DAB"/>
    <w:multiLevelType w:val="hybridMultilevel"/>
    <w:tmpl w:val="B8842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7"/>
  </w:num>
  <w:num w:numId="4">
    <w:abstractNumId w:val="2"/>
  </w:num>
  <w:num w:numId="5">
    <w:abstractNumId w:val="3"/>
  </w:num>
  <w:num w:numId="6">
    <w:abstractNumId w:val="8"/>
  </w:num>
  <w:num w:numId="7">
    <w:abstractNumId w:val="5"/>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A64"/>
    <w:rsid w:val="0007731A"/>
    <w:rsid w:val="00091B12"/>
    <w:rsid w:val="00094E59"/>
    <w:rsid w:val="000A4208"/>
    <w:rsid w:val="000A432D"/>
    <w:rsid w:val="000C4192"/>
    <w:rsid w:val="00117844"/>
    <w:rsid w:val="00150BDF"/>
    <w:rsid w:val="00155C59"/>
    <w:rsid w:val="00172975"/>
    <w:rsid w:val="001F6F4F"/>
    <w:rsid w:val="00223C6E"/>
    <w:rsid w:val="00234DC6"/>
    <w:rsid w:val="00255139"/>
    <w:rsid w:val="00255278"/>
    <w:rsid w:val="002F755B"/>
    <w:rsid w:val="003064A2"/>
    <w:rsid w:val="0036066A"/>
    <w:rsid w:val="003A1F61"/>
    <w:rsid w:val="003C5327"/>
    <w:rsid w:val="00401B38"/>
    <w:rsid w:val="0040313F"/>
    <w:rsid w:val="00424A4D"/>
    <w:rsid w:val="004415DA"/>
    <w:rsid w:val="00441E79"/>
    <w:rsid w:val="00447CA0"/>
    <w:rsid w:val="00480A64"/>
    <w:rsid w:val="00487171"/>
    <w:rsid w:val="004E29A7"/>
    <w:rsid w:val="005B7D75"/>
    <w:rsid w:val="005E4687"/>
    <w:rsid w:val="005F643E"/>
    <w:rsid w:val="00621846"/>
    <w:rsid w:val="00644B4E"/>
    <w:rsid w:val="00682331"/>
    <w:rsid w:val="006E199C"/>
    <w:rsid w:val="006E3516"/>
    <w:rsid w:val="006E66C4"/>
    <w:rsid w:val="0070094C"/>
    <w:rsid w:val="00712BE2"/>
    <w:rsid w:val="00726890"/>
    <w:rsid w:val="00730853"/>
    <w:rsid w:val="00730FA2"/>
    <w:rsid w:val="007A0832"/>
    <w:rsid w:val="007F088C"/>
    <w:rsid w:val="00803C7F"/>
    <w:rsid w:val="00821E16"/>
    <w:rsid w:val="00825C00"/>
    <w:rsid w:val="00835353"/>
    <w:rsid w:val="00890288"/>
    <w:rsid w:val="008D2A64"/>
    <w:rsid w:val="008E3BF8"/>
    <w:rsid w:val="008E429D"/>
    <w:rsid w:val="00946944"/>
    <w:rsid w:val="009730F7"/>
    <w:rsid w:val="009927DC"/>
    <w:rsid w:val="0099736F"/>
    <w:rsid w:val="009E44D6"/>
    <w:rsid w:val="009F27C8"/>
    <w:rsid w:val="00A17704"/>
    <w:rsid w:val="00B0145B"/>
    <w:rsid w:val="00B51422"/>
    <w:rsid w:val="00B70BD0"/>
    <w:rsid w:val="00B754A4"/>
    <w:rsid w:val="00B96A91"/>
    <w:rsid w:val="00BA056C"/>
    <w:rsid w:val="00BE04AC"/>
    <w:rsid w:val="00BF64F1"/>
    <w:rsid w:val="00C0125C"/>
    <w:rsid w:val="00C14097"/>
    <w:rsid w:val="00C15057"/>
    <w:rsid w:val="00C2126D"/>
    <w:rsid w:val="00C54357"/>
    <w:rsid w:val="00C62F3E"/>
    <w:rsid w:val="00C63248"/>
    <w:rsid w:val="00CA7123"/>
    <w:rsid w:val="00CA79D0"/>
    <w:rsid w:val="00CE144D"/>
    <w:rsid w:val="00D0691D"/>
    <w:rsid w:val="00D1296E"/>
    <w:rsid w:val="00D14AE0"/>
    <w:rsid w:val="00D24F2D"/>
    <w:rsid w:val="00D45DBD"/>
    <w:rsid w:val="00D50925"/>
    <w:rsid w:val="00D657E5"/>
    <w:rsid w:val="00D81483"/>
    <w:rsid w:val="00DD2F82"/>
    <w:rsid w:val="00DE4A79"/>
    <w:rsid w:val="00EB1291"/>
    <w:rsid w:val="00F073C0"/>
    <w:rsid w:val="00F3604D"/>
    <w:rsid w:val="00F41686"/>
    <w:rsid w:val="00F564D8"/>
    <w:rsid w:val="00F72279"/>
    <w:rsid w:val="00FA0F13"/>
    <w:rsid w:val="00FC2D7A"/>
    <w:rsid w:val="00FC4741"/>
    <w:rsid w:val="00FD0F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9BE2B32"/>
  <w14:defaultImageDpi w14:val="32767"/>
  <w15:chartTrackingRefBased/>
  <w15:docId w15:val="{1E8D12BD-DF1D-A643-8712-61E489ADB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80A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80A64"/>
    <w:pPr>
      <w:tabs>
        <w:tab w:val="center" w:pos="4680"/>
        <w:tab w:val="right" w:pos="9360"/>
      </w:tabs>
    </w:pPr>
  </w:style>
  <w:style w:type="character" w:customStyle="1" w:styleId="HeaderChar">
    <w:name w:val="Header Char"/>
    <w:basedOn w:val="DefaultParagraphFont"/>
    <w:link w:val="Header"/>
    <w:uiPriority w:val="99"/>
    <w:rsid w:val="00480A64"/>
  </w:style>
  <w:style w:type="paragraph" w:styleId="Footer">
    <w:name w:val="footer"/>
    <w:basedOn w:val="Normal"/>
    <w:link w:val="FooterChar"/>
    <w:uiPriority w:val="99"/>
    <w:unhideWhenUsed/>
    <w:rsid w:val="00480A64"/>
    <w:pPr>
      <w:tabs>
        <w:tab w:val="center" w:pos="4680"/>
        <w:tab w:val="right" w:pos="9360"/>
      </w:tabs>
    </w:pPr>
  </w:style>
  <w:style w:type="character" w:customStyle="1" w:styleId="FooterChar">
    <w:name w:val="Footer Char"/>
    <w:basedOn w:val="DefaultParagraphFont"/>
    <w:link w:val="Footer"/>
    <w:uiPriority w:val="99"/>
    <w:rsid w:val="00480A64"/>
  </w:style>
  <w:style w:type="character" w:styleId="Hyperlink">
    <w:name w:val="Hyperlink"/>
    <w:basedOn w:val="DefaultParagraphFont"/>
    <w:uiPriority w:val="99"/>
    <w:unhideWhenUsed/>
    <w:rsid w:val="00094E59"/>
    <w:rPr>
      <w:color w:val="0563C1" w:themeColor="hyperlink"/>
      <w:u w:val="single"/>
    </w:rPr>
  </w:style>
  <w:style w:type="character" w:styleId="UnresolvedMention">
    <w:name w:val="Unresolved Mention"/>
    <w:basedOn w:val="DefaultParagraphFont"/>
    <w:uiPriority w:val="99"/>
    <w:rsid w:val="00094E59"/>
    <w:rPr>
      <w:color w:val="605E5C"/>
      <w:shd w:val="clear" w:color="auto" w:fill="E1DFDD"/>
    </w:rPr>
  </w:style>
  <w:style w:type="character" w:styleId="FollowedHyperlink">
    <w:name w:val="FollowedHyperlink"/>
    <w:basedOn w:val="DefaultParagraphFont"/>
    <w:uiPriority w:val="99"/>
    <w:semiHidden/>
    <w:unhideWhenUsed/>
    <w:rsid w:val="00094E59"/>
    <w:rPr>
      <w:color w:val="954F72" w:themeColor="followedHyperlink"/>
      <w:u w:val="single"/>
    </w:rPr>
  </w:style>
  <w:style w:type="paragraph" w:styleId="ListParagraph">
    <w:name w:val="List Paragraph"/>
    <w:basedOn w:val="Normal"/>
    <w:uiPriority w:val="34"/>
    <w:qFormat/>
    <w:rsid w:val="008D2A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bbc.co.uk/bitesize/tags/zh4wy9q/starting-secondary-school/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763</Words>
  <Characters>4351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Powell</dc:creator>
  <cp:keywords/>
  <dc:description/>
  <cp:lastModifiedBy>Chris Powell</cp:lastModifiedBy>
  <cp:revision>3</cp:revision>
  <cp:lastPrinted>2020-10-22T10:29:00Z</cp:lastPrinted>
  <dcterms:created xsi:type="dcterms:W3CDTF">2020-10-31T10:59:00Z</dcterms:created>
  <dcterms:modified xsi:type="dcterms:W3CDTF">2020-11-05T10:22:00Z</dcterms:modified>
</cp:coreProperties>
</file>