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6F6F6"/>
        <w:tblCellMar>
          <w:left w:w="0" w:type="dxa"/>
          <w:right w:w="0" w:type="dxa"/>
        </w:tblCellMar>
        <w:tblLook w:val="04A0" w:firstRow="1" w:lastRow="0" w:firstColumn="1" w:lastColumn="0" w:noHBand="0" w:noVBand="1"/>
      </w:tblPr>
      <w:tblGrid>
        <w:gridCol w:w="9026"/>
      </w:tblGrid>
      <w:tr w:rsidR="00993CF5" w:rsidRPr="00993CF5" w14:paraId="5F9DA9AB" w14:textId="77777777">
        <w:tc>
          <w:tcPr>
            <w:tcW w:w="0" w:type="auto"/>
            <w:shd w:val="clear" w:color="auto" w:fill="F6F6F6"/>
          </w:tcPr>
          <w:tbl>
            <w:tblPr>
              <w:tblW w:w="5000" w:type="pct"/>
              <w:jc w:val="center"/>
              <w:tblCellMar>
                <w:left w:w="0" w:type="dxa"/>
                <w:right w:w="0" w:type="dxa"/>
              </w:tblCellMar>
              <w:tblLook w:val="04A0" w:firstRow="1" w:lastRow="0" w:firstColumn="1" w:lastColumn="0" w:noHBand="0" w:noVBand="1"/>
            </w:tblPr>
            <w:tblGrid>
              <w:gridCol w:w="9026"/>
            </w:tblGrid>
            <w:tr w:rsidR="00993CF5" w:rsidRPr="00993CF5" w14:paraId="1D7DA21E" w14:textId="77777777">
              <w:trPr>
                <w:jc w:val="center"/>
              </w:trPr>
              <w:tc>
                <w:tcPr>
                  <w:tcW w:w="0" w:type="auto"/>
                  <w:vAlign w:val="center"/>
                  <w:hideMark/>
                </w:tcPr>
                <w:p w14:paraId="19CE6176" w14:textId="77777777" w:rsidR="00993CF5" w:rsidRPr="00993CF5" w:rsidRDefault="00993CF5" w:rsidP="00993CF5">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77C11FDA" w14:textId="77777777" w:rsidR="00993CF5" w:rsidRPr="00993CF5" w:rsidRDefault="00993CF5" w:rsidP="00993CF5">
            <w:pPr>
              <w:spacing w:after="0" w:line="240" w:lineRule="auto"/>
              <w:rPr>
                <w:rFonts w:ascii="Aptos" w:eastAsia="Times New Roman" w:hAnsi="Aptos" w:cs="Aptos"/>
                <w:vanish/>
                <w:kern w:val="0"/>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9026"/>
            </w:tblGrid>
            <w:tr w:rsidR="00993CF5" w:rsidRPr="00993CF5" w14:paraId="029BB75D" w14:textId="77777777">
              <w:trPr>
                <w:jc w:val="center"/>
              </w:trPr>
              <w:tc>
                <w:tcPr>
                  <w:tcW w:w="0" w:type="auto"/>
                  <w:vAlign w:val="center"/>
                  <w:hideMark/>
                </w:tcPr>
                <w:p w14:paraId="52AAEEE5" w14:textId="170FC856" w:rsidR="00993CF5" w:rsidRPr="00993CF5" w:rsidRDefault="00D16DD6" w:rsidP="00993CF5">
                  <w:pPr>
                    <w:spacing w:after="0" w:line="240" w:lineRule="auto"/>
                    <w:jc w:val="center"/>
                    <w:rPr>
                      <w:rFonts w:ascii="Times New Roman" w:eastAsia="Times New Roman" w:hAnsi="Times New Roman" w:cs="Times New Roman"/>
                      <w:kern w:val="0"/>
                      <w:sz w:val="20"/>
                      <w:szCs w:val="20"/>
                      <w:lang w:eastAsia="en-GB"/>
                      <w14:ligatures w14:val="none"/>
                    </w:rPr>
                  </w:pPr>
                  <w:r w:rsidRPr="004A5863">
                    <w:rPr>
                      <w:rFonts w:ascii="Aptos" w:eastAsia="Aptos" w:hAnsi="Aptos" w:cs="Times New Roman"/>
                      <w:noProof/>
                      <w:color w:val="000000"/>
                    </w:rPr>
                    <w:drawing>
                      <wp:inline distT="0" distB="0" distL="0" distR="0" wp14:anchorId="53853786" wp14:editId="08BC82B6">
                        <wp:extent cx="6032500" cy="1908440"/>
                        <wp:effectExtent l="0" t="0" r="6350" b="0"/>
                        <wp:docPr id="54" name="imag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6037966" cy="1910169"/>
                                </a:xfrm>
                                <a:prstGeom prst="rect">
                                  <a:avLst/>
                                </a:prstGeom>
                                <a:noFill/>
                                <a:ln>
                                  <a:noFill/>
                                </a:ln>
                              </pic:spPr>
                            </pic:pic>
                          </a:graphicData>
                        </a:graphic>
                      </wp:inline>
                    </w:drawing>
                  </w:r>
                </w:p>
              </w:tc>
            </w:tr>
          </w:tbl>
          <w:p w14:paraId="2AD61B0A" w14:textId="77777777" w:rsidR="00993CF5" w:rsidRPr="00993CF5" w:rsidRDefault="00993CF5" w:rsidP="00993CF5">
            <w:pPr>
              <w:spacing w:after="0" w:line="240" w:lineRule="auto"/>
              <w:rPr>
                <w:rFonts w:ascii="Aptos" w:eastAsia="Times New Roman" w:hAnsi="Aptos" w:cs="Aptos"/>
                <w:vanish/>
                <w:kern w:val="0"/>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9026"/>
            </w:tblGrid>
            <w:tr w:rsidR="00993CF5" w:rsidRPr="00993CF5" w14:paraId="76CE9AFB" w14:textId="77777777">
              <w:trPr>
                <w:jc w:val="center"/>
                <w:hidden/>
              </w:trPr>
              <w:tc>
                <w:tcPr>
                  <w:tcW w:w="0" w:type="auto"/>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93CF5" w:rsidRPr="00993CF5" w14:paraId="75356D94" w14:textId="77777777">
                    <w:trPr>
                      <w:jc w:val="center"/>
                      <w:hidden/>
                    </w:trPr>
                    <w:tc>
                      <w:tcPr>
                        <w:tcW w:w="0" w:type="auto"/>
                        <w:shd w:val="clear" w:color="auto" w:fill="FFFFFF"/>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993CF5" w:rsidRPr="00993CF5" w14:paraId="39D3BCA2" w14:textId="77777777">
                          <w:trPr>
                            <w:hidden/>
                          </w:trPr>
                          <w:tc>
                            <w:tcPr>
                              <w:tcW w:w="8400" w:type="dxa"/>
                              <w:hideMark/>
                            </w:tcPr>
                            <w:tbl>
                              <w:tblPr>
                                <w:tblW w:w="5000" w:type="pct"/>
                                <w:jc w:val="center"/>
                                <w:tblCellMar>
                                  <w:left w:w="0" w:type="dxa"/>
                                  <w:right w:w="0" w:type="dxa"/>
                                </w:tblCellMar>
                                <w:tblLook w:val="04A0" w:firstRow="1" w:lastRow="0" w:firstColumn="1" w:lastColumn="0" w:noHBand="0" w:noVBand="1"/>
                              </w:tblPr>
                              <w:tblGrid>
                                <w:gridCol w:w="8400"/>
                              </w:tblGrid>
                              <w:tr w:rsidR="00993CF5" w:rsidRPr="00993CF5" w14:paraId="129FA7D6" w14:textId="77777777">
                                <w:trPr>
                                  <w:jc w:val="center"/>
                                  <w:hidden/>
                                </w:trPr>
                                <w:tc>
                                  <w:tcPr>
                                    <w:tcW w:w="0" w:type="auto"/>
                                    <w:tcMar>
                                      <w:top w:w="225" w:type="dxa"/>
                                      <w:left w:w="225" w:type="dxa"/>
                                      <w:bottom w:w="225" w:type="dxa"/>
                                      <w:right w:w="225" w:type="dxa"/>
                                    </w:tcMar>
                                    <w:vAlign w:val="center"/>
                                    <w:hideMark/>
                                  </w:tcPr>
                                  <w:tbl>
                                    <w:tblPr>
                                      <w:tblW w:w="5000" w:type="pct"/>
                                      <w:jc w:val="center"/>
                                      <w:tblCellMar>
                                        <w:left w:w="0" w:type="dxa"/>
                                        <w:right w:w="0" w:type="dxa"/>
                                      </w:tblCellMar>
                                      <w:tblLook w:val="04A0" w:firstRow="1" w:lastRow="0" w:firstColumn="1" w:lastColumn="0" w:noHBand="0" w:noVBand="1"/>
                                    </w:tblPr>
                                    <w:tblGrid>
                                      <w:gridCol w:w="7950"/>
                                    </w:tblGrid>
                                    <w:tr w:rsidR="00993CF5" w:rsidRPr="00993CF5" w14:paraId="6973142E" w14:textId="77777777">
                                      <w:trPr>
                                        <w:trHeight w:val="15"/>
                                        <w:jc w:val="center"/>
                                        <w:hidden/>
                                      </w:trPr>
                                      <w:tc>
                                        <w:tcPr>
                                          <w:tcW w:w="5000" w:type="pct"/>
                                          <w:vAlign w:val="center"/>
                                          <w:hideMark/>
                                        </w:tcPr>
                                        <w:p w14:paraId="72D82792" w14:textId="77777777" w:rsidR="00993CF5" w:rsidRPr="00993CF5" w:rsidRDefault="00993CF5" w:rsidP="00993CF5">
                                          <w:pPr>
                                            <w:spacing w:after="0" w:line="240" w:lineRule="auto"/>
                                            <w:rPr>
                                              <w:rFonts w:ascii="Aptos" w:eastAsia="Times New Roman" w:hAnsi="Aptos" w:cs="Aptos"/>
                                              <w:vanish/>
                                              <w:kern w:val="0"/>
                                              <w:lang w:eastAsia="en-GB"/>
                                              <w14:ligatures w14:val="none"/>
                                            </w:rPr>
                                          </w:pPr>
                                        </w:p>
                                      </w:tc>
                                    </w:tr>
                                  </w:tbl>
                                  <w:p w14:paraId="7EDA2A8F" w14:textId="77777777" w:rsidR="00993CF5" w:rsidRPr="00993CF5" w:rsidRDefault="00993CF5" w:rsidP="00993CF5">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11F68833" w14:textId="77777777" w:rsidR="00993CF5" w:rsidRPr="00993CF5" w:rsidRDefault="00993CF5" w:rsidP="00993CF5">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0AF85DDC" w14:textId="77777777" w:rsidR="00993CF5" w:rsidRPr="00993CF5" w:rsidRDefault="00993CF5" w:rsidP="00993CF5">
                        <w:pPr>
                          <w:spacing w:after="0" w:line="240" w:lineRule="auto"/>
                          <w:rPr>
                            <w:rFonts w:ascii="Times New Roman" w:eastAsia="Times New Roman" w:hAnsi="Times New Roman" w:cs="Times New Roman"/>
                            <w:kern w:val="0"/>
                            <w:sz w:val="20"/>
                            <w:szCs w:val="20"/>
                            <w:lang w:eastAsia="en-GB"/>
                            <w14:ligatures w14:val="none"/>
                          </w:rPr>
                        </w:pPr>
                      </w:p>
                    </w:tc>
                  </w:tr>
                </w:tbl>
                <w:p w14:paraId="1DB9AA7F" w14:textId="77777777" w:rsidR="00993CF5" w:rsidRPr="00993CF5" w:rsidRDefault="00993CF5" w:rsidP="00993CF5">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6F1C8F02" w14:textId="77777777" w:rsidR="00993CF5" w:rsidRPr="00993CF5" w:rsidRDefault="00993CF5" w:rsidP="00993CF5">
            <w:pPr>
              <w:spacing w:after="0" w:line="240" w:lineRule="auto"/>
              <w:rPr>
                <w:rFonts w:ascii="Aptos" w:eastAsia="Times New Roman" w:hAnsi="Aptos" w:cs="Aptos"/>
                <w:vanish/>
                <w:kern w:val="0"/>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9026"/>
            </w:tblGrid>
            <w:tr w:rsidR="00993CF5" w:rsidRPr="00993CF5" w14:paraId="7C61AE3F" w14:textId="77777777">
              <w:trPr>
                <w:jc w:val="center"/>
              </w:trPr>
              <w:tc>
                <w:tcPr>
                  <w:tcW w:w="0" w:type="auto"/>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93CF5" w:rsidRPr="00993CF5" w14:paraId="547938C8" w14:textId="77777777">
                    <w:trPr>
                      <w:jc w:val="center"/>
                    </w:trPr>
                    <w:tc>
                      <w:tcPr>
                        <w:tcW w:w="0" w:type="auto"/>
                        <w:shd w:val="clear" w:color="auto" w:fill="003454"/>
                        <w:tcMar>
                          <w:top w:w="75" w:type="dxa"/>
                          <w:left w:w="300" w:type="dxa"/>
                          <w:bottom w:w="75"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1935"/>
                        </w:tblGrid>
                        <w:tr w:rsidR="00993CF5" w:rsidRPr="00993CF5" w14:paraId="0DF10920" w14:textId="77777777">
                          <w:tc>
                            <w:tcPr>
                              <w:tcW w:w="1935" w:type="dxa"/>
                              <w:hideMark/>
                            </w:tcPr>
                            <w:tbl>
                              <w:tblPr>
                                <w:tblW w:w="5000" w:type="pct"/>
                                <w:jc w:val="center"/>
                                <w:tblCellMar>
                                  <w:left w:w="0" w:type="dxa"/>
                                  <w:right w:w="0" w:type="dxa"/>
                                </w:tblCellMar>
                                <w:tblLook w:val="04A0" w:firstRow="1" w:lastRow="0" w:firstColumn="1" w:lastColumn="0" w:noHBand="0" w:noVBand="1"/>
                              </w:tblPr>
                              <w:tblGrid>
                                <w:gridCol w:w="1935"/>
                              </w:tblGrid>
                              <w:tr w:rsidR="00993CF5" w:rsidRPr="00993CF5" w14:paraId="6B9FE6F7" w14:textId="77777777">
                                <w:trPr>
                                  <w:jc w:val="center"/>
                                </w:trPr>
                                <w:tc>
                                  <w:tcPr>
                                    <w:tcW w:w="0" w:type="auto"/>
                                    <w:tcMar>
                                      <w:top w:w="225" w:type="dxa"/>
                                      <w:left w:w="225" w:type="dxa"/>
                                      <w:bottom w:w="225" w:type="dxa"/>
                                      <w:right w:w="225" w:type="dxa"/>
                                    </w:tcMar>
                                    <w:vAlign w:val="center"/>
                                    <w:hideMark/>
                                  </w:tcPr>
                                  <w:p w14:paraId="35A73B6F" w14:textId="77777777" w:rsidR="00993CF5" w:rsidRPr="00993CF5" w:rsidRDefault="00993CF5" w:rsidP="00993CF5">
                                    <w:pPr>
                                      <w:spacing w:after="0" w:line="360" w:lineRule="atLeast"/>
                                      <w:jc w:val="center"/>
                                      <w:outlineLvl w:val="0"/>
                                      <w:rPr>
                                        <w:rFonts w:ascii="Arial" w:eastAsia="Times New Roman" w:hAnsi="Arial" w:cs="Arial"/>
                                        <w:color w:val="FFFFFF"/>
                                        <w:kern w:val="36"/>
                                        <w:sz w:val="30"/>
                                        <w:szCs w:val="30"/>
                                        <w:lang w:eastAsia="en-GB"/>
                                        <w14:ligatures w14:val="none"/>
                                      </w:rPr>
                                    </w:pPr>
                                    <w:r w:rsidRPr="00993CF5">
                                      <w:rPr>
                                        <w:rFonts w:ascii="Segoe UI Emoji" w:eastAsia="Times New Roman" w:hAnsi="Segoe UI Emoji" w:cs="Segoe UI Emoji"/>
                                        <w:b/>
                                        <w:bCs/>
                                        <w:color w:val="FFFFFF"/>
                                        <w:kern w:val="36"/>
                                        <w:sz w:val="30"/>
                                        <w:szCs w:val="30"/>
                                        <w:lang w:eastAsia="en-GB"/>
                                        <w14:ligatures w14:val="none"/>
                                      </w:rPr>
                                      <w:t>📅</w:t>
                                    </w:r>
                                    <w:r w:rsidRPr="00993CF5">
                                      <w:rPr>
                                        <w:rFonts w:ascii="Arial" w:eastAsia="Times New Roman" w:hAnsi="Arial" w:cs="Arial"/>
                                        <w:b/>
                                        <w:bCs/>
                                        <w:color w:val="FFFFFF"/>
                                        <w:kern w:val="36"/>
                                        <w:sz w:val="30"/>
                                        <w:szCs w:val="30"/>
                                        <w:lang w:eastAsia="en-GB"/>
                                        <w14:ligatures w14:val="none"/>
                                      </w:rPr>
                                      <w:t xml:space="preserve"> Day 5</w:t>
                                    </w:r>
                                  </w:p>
                                </w:tc>
                              </w:tr>
                            </w:tbl>
                            <w:p w14:paraId="706C832B" w14:textId="77777777" w:rsidR="00993CF5" w:rsidRPr="00993CF5" w:rsidRDefault="00993CF5" w:rsidP="00993CF5">
                              <w:pPr>
                                <w:spacing w:after="0" w:line="240" w:lineRule="auto"/>
                                <w:jc w:val="center"/>
                                <w:rPr>
                                  <w:rFonts w:ascii="Times New Roman" w:eastAsia="Times New Roman" w:hAnsi="Times New Roman" w:cs="Times New Roman"/>
                                  <w:kern w:val="0"/>
                                  <w:sz w:val="20"/>
                                  <w:szCs w:val="20"/>
                                  <w:lang w:eastAsia="en-GB"/>
                                  <w14:ligatures w14:val="none"/>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6165"/>
                        </w:tblGrid>
                        <w:tr w:rsidR="00993CF5" w:rsidRPr="00993CF5" w14:paraId="665ED561" w14:textId="77777777">
                          <w:tc>
                            <w:tcPr>
                              <w:tcW w:w="6165" w:type="dxa"/>
                              <w:vAlign w:val="center"/>
                              <w:hideMark/>
                            </w:tcPr>
                            <w:tbl>
                              <w:tblPr>
                                <w:tblW w:w="5000" w:type="pct"/>
                                <w:tblCellMar>
                                  <w:left w:w="0" w:type="dxa"/>
                                  <w:right w:w="0" w:type="dxa"/>
                                </w:tblCellMar>
                                <w:tblLook w:val="04A0" w:firstRow="1" w:lastRow="0" w:firstColumn="1" w:lastColumn="0" w:noHBand="0" w:noVBand="1"/>
                              </w:tblPr>
                              <w:tblGrid>
                                <w:gridCol w:w="6165"/>
                              </w:tblGrid>
                              <w:tr w:rsidR="00993CF5" w:rsidRPr="00993CF5" w14:paraId="2921C8FA" w14:textId="77777777">
                                <w:tc>
                                  <w:tcPr>
                                    <w:tcW w:w="0" w:type="auto"/>
                                    <w:vAlign w:val="center"/>
                                    <w:hideMark/>
                                  </w:tcPr>
                                  <w:p w14:paraId="72F7D7E1" w14:textId="77777777" w:rsidR="00993CF5" w:rsidRPr="00993CF5" w:rsidRDefault="00993CF5" w:rsidP="00993CF5">
                                    <w:pPr>
                                      <w:spacing w:after="0" w:line="383" w:lineRule="atLeast"/>
                                      <w:rPr>
                                        <w:rFonts w:ascii="Arial" w:eastAsia="Aptos" w:hAnsi="Arial" w:cs="Arial"/>
                                        <w:color w:val="FFFFFF"/>
                                        <w:kern w:val="0"/>
                                        <w:sz w:val="26"/>
                                        <w:szCs w:val="26"/>
                                        <w:lang w:eastAsia="en-GB"/>
                                        <w14:ligatures w14:val="none"/>
                                      </w:rPr>
                                    </w:pPr>
                                    <w:r w:rsidRPr="00993CF5">
                                      <w:rPr>
                                        <w:rFonts w:ascii="Arial" w:eastAsia="Aptos" w:hAnsi="Arial" w:cs="Arial"/>
                                        <w:b/>
                                        <w:bCs/>
                                        <w:color w:val="FFFFFF"/>
                                        <w:kern w:val="0"/>
                                        <w:sz w:val="26"/>
                                        <w:szCs w:val="26"/>
                                        <w:lang w:eastAsia="en-GB"/>
                                        <w14:ligatures w14:val="none"/>
                                      </w:rPr>
                                      <w:t>Communicating with Children</w:t>
                                    </w:r>
                                    <w:r w:rsidRPr="00993CF5">
                                      <w:rPr>
                                        <w:rFonts w:ascii="Arial" w:eastAsia="Aptos" w:hAnsi="Arial" w:cs="Arial"/>
                                        <w:color w:val="FFFFFF"/>
                                        <w:kern w:val="0"/>
                                        <w:sz w:val="26"/>
                                        <w:szCs w:val="26"/>
                                        <w:lang w:eastAsia="en-GB"/>
                                        <w14:ligatures w14:val="none"/>
                                      </w:rPr>
                                      <w:t>: Creating the Conditions for Safety, Trust and Voice</w:t>
                                    </w:r>
                                  </w:p>
                                </w:tc>
                              </w:tr>
                            </w:tbl>
                            <w:p w14:paraId="1027EA93" w14:textId="77777777" w:rsidR="00993CF5" w:rsidRPr="00993CF5" w:rsidRDefault="00993CF5" w:rsidP="00993CF5">
                              <w:pPr>
                                <w:spacing w:after="0" w:line="240" w:lineRule="auto"/>
                                <w:rPr>
                                  <w:rFonts w:ascii="Times New Roman" w:eastAsia="Times New Roman" w:hAnsi="Times New Roman" w:cs="Times New Roman"/>
                                  <w:kern w:val="0"/>
                                  <w:sz w:val="20"/>
                                  <w:szCs w:val="20"/>
                                  <w:lang w:eastAsia="en-GB"/>
                                  <w14:ligatures w14:val="none"/>
                                </w:rPr>
                              </w:pPr>
                            </w:p>
                          </w:tc>
                        </w:tr>
                      </w:tbl>
                      <w:p w14:paraId="5F2CCB1E" w14:textId="77777777" w:rsidR="00993CF5" w:rsidRPr="00993CF5" w:rsidRDefault="00993CF5" w:rsidP="00993CF5">
                        <w:pPr>
                          <w:spacing w:after="0" w:line="240" w:lineRule="auto"/>
                          <w:rPr>
                            <w:rFonts w:ascii="Times New Roman" w:eastAsia="Times New Roman" w:hAnsi="Times New Roman" w:cs="Times New Roman"/>
                            <w:kern w:val="0"/>
                            <w:sz w:val="20"/>
                            <w:szCs w:val="20"/>
                            <w:lang w:eastAsia="en-GB"/>
                            <w14:ligatures w14:val="none"/>
                          </w:rPr>
                        </w:pPr>
                      </w:p>
                    </w:tc>
                  </w:tr>
                  <w:tr w:rsidR="00993CF5" w:rsidRPr="00993CF5" w14:paraId="352657B6"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993CF5" w:rsidRPr="00993CF5" w14:paraId="48F0BCCD" w14:textId="77777777">
                          <w:tc>
                            <w:tcPr>
                              <w:tcW w:w="8400" w:type="dxa"/>
                              <w:vAlign w:val="center"/>
                              <w:hideMark/>
                            </w:tcPr>
                            <w:tbl>
                              <w:tblPr>
                                <w:tblW w:w="5000" w:type="pct"/>
                                <w:tblCellMar>
                                  <w:left w:w="0" w:type="dxa"/>
                                  <w:right w:w="0" w:type="dxa"/>
                                </w:tblCellMar>
                                <w:tblLook w:val="04A0" w:firstRow="1" w:lastRow="0" w:firstColumn="1" w:lastColumn="0" w:noHBand="0" w:noVBand="1"/>
                              </w:tblPr>
                              <w:tblGrid>
                                <w:gridCol w:w="8400"/>
                              </w:tblGrid>
                              <w:tr w:rsidR="00993CF5" w:rsidRPr="00993CF5" w14:paraId="6DBE230C" w14:textId="77777777">
                                <w:tc>
                                  <w:tcPr>
                                    <w:tcW w:w="0" w:type="auto"/>
                                    <w:vAlign w:val="center"/>
                                    <w:hideMark/>
                                  </w:tcPr>
                                  <w:p w14:paraId="4984264D" w14:textId="77777777" w:rsidR="00993CF5" w:rsidRPr="00993CF5" w:rsidRDefault="00993CF5" w:rsidP="00993CF5">
                                    <w:pPr>
                                      <w:spacing w:after="0" w:line="315" w:lineRule="atLeast"/>
                                      <w:jc w:val="both"/>
                                      <w:rPr>
                                        <w:rFonts w:ascii="Arial" w:eastAsia="Aptos" w:hAnsi="Arial" w:cs="Arial"/>
                                        <w:color w:val="333333"/>
                                        <w:kern w:val="0"/>
                                        <w:sz w:val="21"/>
                                        <w:szCs w:val="21"/>
                                        <w:lang w:eastAsia="en-GB"/>
                                        <w14:ligatures w14:val="none"/>
                                      </w:rPr>
                                    </w:pPr>
                                    <w:r w:rsidRPr="00993CF5">
                                      <w:rPr>
                                        <w:rFonts w:ascii="Arial" w:eastAsia="Aptos" w:hAnsi="Arial" w:cs="Arial"/>
                                        <w:b/>
                                        <w:bCs/>
                                        <w:color w:val="333333"/>
                                        <w:kern w:val="0"/>
                                        <w:sz w:val="21"/>
                                        <w:szCs w:val="21"/>
                                        <w:lang w:eastAsia="en-GB"/>
                                        <w14:ligatures w14:val="none"/>
                                      </w:rPr>
                                      <w:t xml:space="preserve">Effective communication with children is a core safeguarding skill, central to identifying sexual abuse early </w:t>
                                    </w:r>
                                    <w:r w:rsidRPr="00993CF5">
                                      <w:rPr>
                                        <w:rFonts w:ascii="Arial" w:eastAsia="Aptos" w:hAnsi="Arial" w:cs="Arial"/>
                                        <w:color w:val="333333"/>
                                        <w:kern w:val="0"/>
                                        <w:sz w:val="21"/>
                                        <w:szCs w:val="21"/>
                                        <w:lang w:eastAsia="en-GB"/>
                                        <w14:ligatures w14:val="none"/>
                                      </w:rPr>
                                      <w:t>and responding in a way that supports safety, dignity, and healing.</w:t>
                                    </w:r>
                                    <w:r w:rsidRPr="00993CF5">
                                      <w:rPr>
                                        <w:rFonts w:ascii="Arial" w:eastAsia="Aptos" w:hAnsi="Arial" w:cs="Arial"/>
                                        <w:b/>
                                        <w:bCs/>
                                        <w:color w:val="333333"/>
                                        <w:kern w:val="0"/>
                                        <w:sz w:val="21"/>
                                        <w:szCs w:val="21"/>
                                        <w:lang w:eastAsia="en-GB"/>
                                        <w14:ligatures w14:val="none"/>
                                      </w:rPr>
                                      <w:t xml:space="preserve"> Evidence shows it can take years for a child to feel able to tell someone about sexual abuse. </w:t>
                                    </w:r>
                                    <w:r w:rsidRPr="00993CF5">
                                      <w:rPr>
                                        <w:rFonts w:ascii="Arial" w:eastAsia="Aptos" w:hAnsi="Arial" w:cs="Arial"/>
                                        <w:color w:val="333333"/>
                                        <w:kern w:val="0"/>
                                        <w:sz w:val="21"/>
                                        <w:szCs w:val="21"/>
                                        <w:lang w:eastAsia="en-GB"/>
                                        <w14:ligatures w14:val="none"/>
                                      </w:rPr>
                                      <w:t>The CSA Centre estimates that far more children are sexually abused each year than services currently identify, and many struggle to communicate their experiences due to fear, shame, loyalty to family members, confusion, or not having the language to describe what is happening.</w:t>
                                    </w:r>
                                  </w:p>
                                </w:tc>
                              </w:tr>
                            </w:tbl>
                            <w:p w14:paraId="325383B6" w14:textId="77777777" w:rsidR="00993CF5" w:rsidRPr="00993CF5" w:rsidRDefault="00993CF5" w:rsidP="00993CF5">
                              <w:pPr>
                                <w:spacing w:after="0" w:line="240" w:lineRule="auto"/>
                                <w:rPr>
                                  <w:rFonts w:ascii="Times New Roman" w:eastAsia="Times New Roman" w:hAnsi="Times New Roman" w:cs="Times New Roman"/>
                                  <w:kern w:val="0"/>
                                  <w:sz w:val="20"/>
                                  <w:szCs w:val="20"/>
                                  <w:lang w:eastAsia="en-GB"/>
                                  <w14:ligatures w14:val="none"/>
                                </w:rPr>
                              </w:pPr>
                            </w:p>
                          </w:tc>
                        </w:tr>
                      </w:tbl>
                      <w:p w14:paraId="5687DC96" w14:textId="77777777" w:rsidR="00993CF5" w:rsidRPr="00993CF5" w:rsidRDefault="00993CF5" w:rsidP="00993CF5">
                        <w:pPr>
                          <w:spacing w:after="0" w:line="240" w:lineRule="auto"/>
                          <w:rPr>
                            <w:rFonts w:ascii="Times New Roman" w:eastAsia="Times New Roman" w:hAnsi="Times New Roman" w:cs="Times New Roman"/>
                            <w:kern w:val="0"/>
                            <w:sz w:val="20"/>
                            <w:szCs w:val="20"/>
                            <w:lang w:eastAsia="en-GB"/>
                            <w14:ligatures w14:val="none"/>
                          </w:rPr>
                        </w:pPr>
                      </w:p>
                    </w:tc>
                  </w:tr>
                  <w:tr w:rsidR="00993CF5" w:rsidRPr="00993CF5" w14:paraId="3470D6C4" w14:textId="77777777">
                    <w:trPr>
                      <w:jc w:val="center"/>
                    </w:trPr>
                    <w:tc>
                      <w:tcPr>
                        <w:tcW w:w="0" w:type="auto"/>
                        <w:shd w:val="clear" w:color="auto" w:fill="FFFFFF"/>
                        <w:tcMar>
                          <w:top w:w="150" w:type="dxa"/>
                          <w:left w:w="300" w:type="dxa"/>
                          <w:bottom w:w="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4725"/>
                        </w:tblGrid>
                        <w:tr w:rsidR="00993CF5" w:rsidRPr="00993CF5" w14:paraId="29978238" w14:textId="77777777">
                          <w:tc>
                            <w:tcPr>
                              <w:tcW w:w="4725" w:type="dxa"/>
                              <w:vAlign w:val="center"/>
                              <w:hideMark/>
                            </w:tcPr>
                            <w:tbl>
                              <w:tblPr>
                                <w:tblW w:w="5000" w:type="pct"/>
                                <w:tblCellMar>
                                  <w:left w:w="0" w:type="dxa"/>
                                  <w:right w:w="0" w:type="dxa"/>
                                </w:tblCellMar>
                                <w:tblLook w:val="04A0" w:firstRow="1" w:lastRow="0" w:firstColumn="1" w:lastColumn="0" w:noHBand="0" w:noVBand="1"/>
                              </w:tblPr>
                              <w:tblGrid>
                                <w:gridCol w:w="4725"/>
                              </w:tblGrid>
                              <w:tr w:rsidR="00993CF5" w:rsidRPr="00993CF5" w14:paraId="5C97DE7F" w14:textId="77777777">
                                <w:tc>
                                  <w:tcPr>
                                    <w:tcW w:w="0" w:type="auto"/>
                                    <w:vAlign w:val="center"/>
                                    <w:hideMark/>
                                  </w:tcPr>
                                  <w:p w14:paraId="1AFFA634" w14:textId="77777777" w:rsidR="00993CF5" w:rsidRPr="00993CF5" w:rsidRDefault="00993CF5" w:rsidP="00993CF5">
                                    <w:pPr>
                                      <w:spacing w:after="0" w:line="315" w:lineRule="atLeast"/>
                                      <w:jc w:val="both"/>
                                      <w:rPr>
                                        <w:rFonts w:ascii="Arial" w:eastAsia="Aptos" w:hAnsi="Arial" w:cs="Arial"/>
                                        <w:color w:val="333333"/>
                                        <w:kern w:val="0"/>
                                        <w:sz w:val="21"/>
                                        <w:szCs w:val="21"/>
                                        <w:lang w:eastAsia="en-GB"/>
                                        <w14:ligatures w14:val="none"/>
                                      </w:rPr>
                                    </w:pPr>
                                    <w:r w:rsidRPr="00993CF5">
                                      <w:rPr>
                                        <w:rFonts w:ascii="Arial" w:eastAsia="Aptos" w:hAnsi="Arial" w:cs="Arial"/>
                                        <w:b/>
                                        <w:bCs/>
                                        <w:color w:val="333333"/>
                                        <w:kern w:val="0"/>
                                        <w:sz w:val="21"/>
                                        <w:szCs w:val="21"/>
                                        <w:lang w:eastAsia="en-GB"/>
                                        <w14:ligatures w14:val="none"/>
                                      </w:rPr>
                                      <w:t xml:space="preserve">The CSA Centre’s Communicating with Children guide highlights that all professionals—not only specialists—can safely talk with children. </w:t>
                                    </w:r>
                                    <w:r w:rsidRPr="00993CF5">
                                      <w:rPr>
                                        <w:rFonts w:ascii="Arial" w:eastAsia="Aptos" w:hAnsi="Arial" w:cs="Arial"/>
                                        <w:color w:val="333333"/>
                                        <w:kern w:val="0"/>
                                        <w:sz w:val="21"/>
                                        <w:szCs w:val="21"/>
                                        <w:lang w:eastAsia="en-GB"/>
                                        <w14:ligatures w14:val="none"/>
                                      </w:rPr>
                                      <w:t>It provides practical approaches, explaining what may prevent a child from speaking and what adults can do to help them communicate.</w:t>
                                    </w:r>
                                  </w:p>
                                </w:tc>
                              </w:tr>
                            </w:tbl>
                            <w:p w14:paraId="493FA486" w14:textId="77777777" w:rsidR="00993CF5" w:rsidRPr="00993CF5" w:rsidRDefault="00993CF5" w:rsidP="00993CF5">
                              <w:pPr>
                                <w:spacing w:after="0" w:line="240" w:lineRule="auto"/>
                                <w:rPr>
                                  <w:rFonts w:ascii="Times New Roman" w:eastAsia="Times New Roman" w:hAnsi="Times New Roman" w:cs="Times New Roman"/>
                                  <w:kern w:val="0"/>
                                  <w:sz w:val="20"/>
                                  <w:szCs w:val="20"/>
                                  <w:lang w:eastAsia="en-GB"/>
                                  <w14:ligatures w14:val="none"/>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3375"/>
                        </w:tblGrid>
                        <w:tr w:rsidR="00993CF5" w:rsidRPr="00993CF5" w14:paraId="7B2602CD" w14:textId="77777777">
                          <w:tc>
                            <w:tcPr>
                              <w:tcW w:w="3375" w:type="dxa"/>
                              <w:vAlign w:val="center"/>
                              <w:hideMark/>
                            </w:tcPr>
                            <w:tbl>
                              <w:tblPr>
                                <w:tblW w:w="5000" w:type="pct"/>
                                <w:tblCellMar>
                                  <w:left w:w="0" w:type="dxa"/>
                                  <w:right w:w="0" w:type="dxa"/>
                                </w:tblCellMar>
                                <w:tblLook w:val="04A0" w:firstRow="1" w:lastRow="0" w:firstColumn="1" w:lastColumn="0" w:noHBand="0" w:noVBand="1"/>
                              </w:tblPr>
                              <w:tblGrid>
                                <w:gridCol w:w="3375"/>
                              </w:tblGrid>
                              <w:tr w:rsidR="00993CF5" w:rsidRPr="00993CF5" w14:paraId="1A4790BD" w14:textId="77777777">
                                <w:tc>
                                  <w:tcPr>
                                    <w:tcW w:w="0" w:type="auto"/>
                                    <w:tcMar>
                                      <w:top w:w="375" w:type="dxa"/>
                                      <w:left w:w="0" w:type="dxa"/>
                                      <w:bottom w:w="0" w:type="dxa"/>
                                      <w:right w:w="0" w:type="dxa"/>
                                    </w:tcMar>
                                    <w:vAlign w:val="center"/>
                                    <w:hideMark/>
                                  </w:tcPr>
                                  <w:p w14:paraId="346B7A82" w14:textId="77777777" w:rsidR="00993CF5" w:rsidRPr="00993CF5" w:rsidRDefault="00993CF5" w:rsidP="00993CF5">
                                    <w:pPr>
                                      <w:shd w:val="clear" w:color="auto" w:fill="DF1C27"/>
                                      <w:spacing w:after="0" w:line="240" w:lineRule="auto"/>
                                      <w:jc w:val="center"/>
                                      <w:rPr>
                                        <w:rFonts w:ascii="Arial" w:eastAsia="Times New Roman" w:hAnsi="Arial" w:cs="Arial"/>
                                        <w:color w:val="FFFFFF"/>
                                        <w:kern w:val="0"/>
                                        <w:sz w:val="27"/>
                                        <w:szCs w:val="27"/>
                                        <w:lang w:eastAsia="en-GB"/>
                                        <w14:ligatures w14:val="none"/>
                                      </w:rPr>
                                    </w:pPr>
                                    <w:hyperlink r:id="rId6" w:history="1">
                                      <w:r w:rsidRPr="00993CF5">
                                        <w:rPr>
                                          <w:rFonts w:ascii="Arial" w:eastAsia="Times New Roman" w:hAnsi="Arial" w:cs="Arial"/>
                                          <w:color w:val="FFFFFF"/>
                                          <w:kern w:val="0"/>
                                          <w:sz w:val="27"/>
                                          <w:szCs w:val="27"/>
                                          <w:u w:val="single"/>
                                          <w:shd w:val="clear" w:color="auto" w:fill="DF1C27"/>
                                          <w:lang w:eastAsia="en-GB"/>
                                          <w14:ligatures w14:val="none"/>
                                        </w:rPr>
                                        <w:t>Communicating with Children Guide &gt;</w:t>
                                      </w:r>
                                    </w:hyperlink>
                                  </w:p>
                                </w:tc>
                              </w:tr>
                            </w:tbl>
                            <w:p w14:paraId="46886F63" w14:textId="77777777" w:rsidR="00993CF5" w:rsidRPr="00993CF5" w:rsidRDefault="00993CF5" w:rsidP="00993CF5">
                              <w:pPr>
                                <w:spacing w:after="0" w:line="240" w:lineRule="auto"/>
                                <w:rPr>
                                  <w:rFonts w:ascii="Times New Roman" w:eastAsia="Times New Roman" w:hAnsi="Times New Roman" w:cs="Times New Roman"/>
                                  <w:kern w:val="0"/>
                                  <w:sz w:val="20"/>
                                  <w:szCs w:val="20"/>
                                  <w:lang w:eastAsia="en-GB"/>
                                  <w14:ligatures w14:val="none"/>
                                </w:rPr>
                              </w:pPr>
                            </w:p>
                          </w:tc>
                        </w:tr>
                      </w:tbl>
                      <w:p w14:paraId="7C466A81" w14:textId="77777777" w:rsidR="00993CF5" w:rsidRPr="00993CF5" w:rsidRDefault="00993CF5" w:rsidP="00993CF5">
                        <w:pPr>
                          <w:spacing w:after="0" w:line="240" w:lineRule="auto"/>
                          <w:rPr>
                            <w:rFonts w:ascii="Times New Roman" w:eastAsia="Times New Roman" w:hAnsi="Times New Roman" w:cs="Times New Roman"/>
                            <w:kern w:val="0"/>
                            <w:sz w:val="20"/>
                            <w:szCs w:val="20"/>
                            <w:lang w:eastAsia="en-GB"/>
                            <w14:ligatures w14:val="none"/>
                          </w:rPr>
                        </w:pPr>
                      </w:p>
                    </w:tc>
                  </w:tr>
                  <w:tr w:rsidR="00993CF5" w:rsidRPr="00993CF5" w14:paraId="1BD5225D" w14:textId="77777777">
                    <w:trPr>
                      <w:jc w:val="center"/>
                    </w:trPr>
                    <w:tc>
                      <w:tcPr>
                        <w:tcW w:w="0" w:type="auto"/>
                        <w:shd w:val="clear" w:color="auto" w:fill="003454"/>
                        <w:tcMar>
                          <w:top w:w="300" w:type="dxa"/>
                          <w:left w:w="300" w:type="dxa"/>
                          <w:bottom w:w="300" w:type="dxa"/>
                          <w:right w:w="300" w:type="dxa"/>
                        </w:tcMar>
                        <w:vAlign w:val="center"/>
                      </w:tcPr>
                      <w:tbl>
                        <w:tblPr>
                          <w:tblpPr w:leftFromText="45" w:rightFromText="45" w:vertAnchor="text"/>
                          <w:tblW w:w="0" w:type="auto"/>
                          <w:tblCellMar>
                            <w:left w:w="0" w:type="dxa"/>
                            <w:right w:w="0" w:type="dxa"/>
                          </w:tblCellMar>
                          <w:tblLook w:val="04A0" w:firstRow="1" w:lastRow="0" w:firstColumn="1" w:lastColumn="0" w:noHBand="0" w:noVBand="1"/>
                        </w:tblPr>
                        <w:tblGrid>
                          <w:gridCol w:w="1920"/>
                          <w:gridCol w:w="300"/>
                        </w:tblGrid>
                        <w:tr w:rsidR="00993CF5" w:rsidRPr="00993CF5" w14:paraId="2B59577D" w14:textId="77777777">
                          <w:tc>
                            <w:tcPr>
                              <w:tcW w:w="1920" w:type="dxa"/>
                              <w:hideMark/>
                            </w:tcPr>
                            <w:tbl>
                              <w:tblPr>
                                <w:tblW w:w="5000" w:type="pct"/>
                                <w:jc w:val="center"/>
                                <w:tblCellMar>
                                  <w:left w:w="0" w:type="dxa"/>
                                  <w:right w:w="0" w:type="dxa"/>
                                </w:tblCellMar>
                                <w:tblLook w:val="04A0" w:firstRow="1" w:lastRow="0" w:firstColumn="1" w:lastColumn="0" w:noHBand="0" w:noVBand="1"/>
                              </w:tblPr>
                              <w:tblGrid>
                                <w:gridCol w:w="1920"/>
                              </w:tblGrid>
                              <w:tr w:rsidR="00993CF5" w:rsidRPr="00993CF5" w14:paraId="62CD2E87" w14:textId="77777777">
                                <w:trPr>
                                  <w:jc w:val="center"/>
                                </w:trPr>
                                <w:tc>
                                  <w:tcPr>
                                    <w:tcW w:w="0" w:type="auto"/>
                                    <w:vAlign w:val="center"/>
                                    <w:hideMark/>
                                  </w:tcPr>
                                  <w:p w14:paraId="67EBF970" w14:textId="3F78BE5F" w:rsidR="00993CF5" w:rsidRPr="00993CF5" w:rsidRDefault="00993CF5" w:rsidP="00993CF5">
                                    <w:pPr>
                                      <w:spacing w:after="0" w:line="240" w:lineRule="auto"/>
                                      <w:jc w:val="center"/>
                                      <w:rPr>
                                        <w:rFonts w:ascii="Aptos" w:eastAsia="Times New Roman" w:hAnsi="Aptos" w:cs="Aptos"/>
                                        <w:kern w:val="0"/>
                                        <w:lang w:eastAsia="en-GB"/>
                                        <w14:ligatures w14:val="none"/>
                                      </w:rPr>
                                    </w:pPr>
                                  </w:p>
                                </w:tc>
                              </w:tr>
                            </w:tbl>
                            <w:p w14:paraId="747EE002" w14:textId="77777777" w:rsidR="00993CF5" w:rsidRPr="00993CF5" w:rsidRDefault="00993CF5" w:rsidP="00993CF5">
                              <w:pPr>
                                <w:spacing w:after="0" w:line="240" w:lineRule="auto"/>
                                <w:jc w:val="center"/>
                                <w:rPr>
                                  <w:rFonts w:ascii="Times New Roman" w:eastAsia="Times New Roman" w:hAnsi="Times New Roman" w:cs="Times New Roman"/>
                                  <w:kern w:val="0"/>
                                  <w:sz w:val="20"/>
                                  <w:szCs w:val="20"/>
                                  <w:lang w:eastAsia="en-GB"/>
                                  <w14:ligatures w14:val="none"/>
                                </w:rPr>
                              </w:pPr>
                            </w:p>
                          </w:tc>
                          <w:tc>
                            <w:tcPr>
                              <w:tcW w:w="300" w:type="dxa"/>
                              <w:vAlign w:val="center"/>
                              <w:hideMark/>
                            </w:tcPr>
                            <w:p w14:paraId="4264AD4E" w14:textId="77777777" w:rsidR="00993CF5" w:rsidRPr="00993CF5" w:rsidRDefault="00993CF5" w:rsidP="00993CF5">
                              <w:pPr>
                                <w:spacing w:after="0" w:line="240" w:lineRule="auto"/>
                                <w:rPr>
                                  <w:rFonts w:ascii="Times New Roman" w:eastAsia="Times New Roman" w:hAnsi="Times New Roman" w:cs="Times New Roman"/>
                                  <w:kern w:val="0"/>
                                  <w:sz w:val="20"/>
                                  <w:szCs w:val="20"/>
                                  <w:lang w:eastAsia="en-GB"/>
                                  <w14:ligatures w14:val="none"/>
                                </w:rPr>
                              </w:pPr>
                            </w:p>
                          </w:tc>
                        </w:tr>
                      </w:tbl>
                      <w:p w14:paraId="1D7E1B32" w14:textId="77777777" w:rsidR="00993CF5" w:rsidRPr="00993CF5" w:rsidRDefault="00993CF5" w:rsidP="00993CF5">
                        <w:pPr>
                          <w:spacing w:after="0" w:line="240" w:lineRule="auto"/>
                          <w:rPr>
                            <w:rFonts w:ascii="Aptos" w:eastAsia="Times New Roman" w:hAnsi="Aptos" w:cs="Aptos"/>
                            <w:vanish/>
                            <w:kern w:val="0"/>
                            <w:lang w:eastAsia="en-GB"/>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3135"/>
                        </w:tblGrid>
                        <w:tr w:rsidR="00993CF5" w:rsidRPr="00993CF5" w14:paraId="5B370C42" w14:textId="77777777">
                          <w:tc>
                            <w:tcPr>
                              <w:tcW w:w="3135" w:type="dxa"/>
                              <w:vAlign w:val="center"/>
                              <w:hideMark/>
                            </w:tcPr>
                            <w:tbl>
                              <w:tblPr>
                                <w:tblW w:w="5000" w:type="pct"/>
                                <w:tblCellMar>
                                  <w:left w:w="0" w:type="dxa"/>
                                  <w:right w:w="0" w:type="dxa"/>
                                </w:tblCellMar>
                                <w:tblLook w:val="04A0" w:firstRow="1" w:lastRow="0" w:firstColumn="1" w:lastColumn="0" w:noHBand="0" w:noVBand="1"/>
                              </w:tblPr>
                              <w:tblGrid>
                                <w:gridCol w:w="3135"/>
                              </w:tblGrid>
                              <w:tr w:rsidR="00993CF5" w:rsidRPr="00993CF5" w14:paraId="5BFD73D9" w14:textId="77777777">
                                <w:tc>
                                  <w:tcPr>
                                    <w:tcW w:w="0" w:type="auto"/>
                                    <w:vAlign w:val="center"/>
                                    <w:hideMark/>
                                  </w:tcPr>
                                  <w:p w14:paraId="09E61D44" w14:textId="77777777" w:rsidR="00993CF5" w:rsidRPr="00993CF5" w:rsidRDefault="00993CF5" w:rsidP="00993CF5">
                                    <w:pPr>
                                      <w:spacing w:after="0" w:line="315" w:lineRule="atLeast"/>
                                      <w:rPr>
                                        <w:rFonts w:ascii="Arial" w:eastAsia="Aptos" w:hAnsi="Arial" w:cs="Arial"/>
                                        <w:color w:val="333333"/>
                                        <w:kern w:val="0"/>
                                        <w:sz w:val="21"/>
                                        <w:szCs w:val="21"/>
                                        <w:lang w:eastAsia="en-GB"/>
                                        <w14:ligatures w14:val="none"/>
                                      </w:rPr>
                                    </w:pPr>
                                    <w:r w:rsidRPr="00993CF5">
                                      <w:rPr>
                                        <w:rFonts w:ascii="Arial" w:eastAsia="Aptos" w:hAnsi="Arial" w:cs="Arial"/>
                                        <w:color w:val="333333"/>
                                        <w:kern w:val="0"/>
                                        <w:sz w:val="21"/>
                                        <w:szCs w:val="21"/>
                                        <w:lang w:eastAsia="en-GB"/>
                                        <w14:ligatures w14:val="none"/>
                                      </w:rPr>
                                      <w:t>Text</w:t>
                                    </w:r>
                                  </w:p>
                                </w:tc>
                              </w:tr>
                            </w:tbl>
                            <w:p w14:paraId="255223E0" w14:textId="77777777" w:rsidR="00993CF5" w:rsidRPr="00993CF5" w:rsidRDefault="00993CF5" w:rsidP="00993CF5">
                              <w:pPr>
                                <w:spacing w:after="0" w:line="240" w:lineRule="auto"/>
                                <w:rPr>
                                  <w:rFonts w:ascii="Times New Roman" w:eastAsia="Times New Roman" w:hAnsi="Times New Roman" w:cs="Times New Roman"/>
                                  <w:kern w:val="0"/>
                                  <w:sz w:val="20"/>
                                  <w:szCs w:val="20"/>
                                  <w:lang w:eastAsia="en-GB"/>
                                  <w14:ligatures w14:val="none"/>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2745"/>
                        </w:tblGrid>
                        <w:tr w:rsidR="00993CF5" w:rsidRPr="00993CF5" w14:paraId="3B64DF7C" w14:textId="77777777">
                          <w:tc>
                            <w:tcPr>
                              <w:tcW w:w="2745" w:type="dxa"/>
                              <w:vAlign w:val="center"/>
                              <w:hideMark/>
                            </w:tcPr>
                            <w:tbl>
                              <w:tblPr>
                                <w:tblW w:w="5000" w:type="pct"/>
                                <w:tblCellMar>
                                  <w:left w:w="0" w:type="dxa"/>
                                  <w:right w:w="0" w:type="dxa"/>
                                </w:tblCellMar>
                                <w:tblLook w:val="04A0" w:firstRow="1" w:lastRow="0" w:firstColumn="1" w:lastColumn="0" w:noHBand="0" w:noVBand="1"/>
                              </w:tblPr>
                              <w:tblGrid>
                                <w:gridCol w:w="2745"/>
                              </w:tblGrid>
                              <w:tr w:rsidR="00993CF5" w:rsidRPr="00993CF5" w14:paraId="0BD2D319" w14:textId="77777777">
                                <w:tc>
                                  <w:tcPr>
                                    <w:tcW w:w="0" w:type="auto"/>
                                    <w:tcMar>
                                      <w:top w:w="75" w:type="dxa"/>
                                      <w:left w:w="75" w:type="dxa"/>
                                      <w:bottom w:w="75" w:type="dxa"/>
                                      <w:right w:w="75" w:type="dxa"/>
                                    </w:tcMar>
                                    <w:vAlign w:val="center"/>
                                    <w:hideMark/>
                                  </w:tcPr>
                                  <w:p w14:paraId="69DE2F8B" w14:textId="162C122A" w:rsidR="00993CF5" w:rsidRPr="00993CF5" w:rsidRDefault="00993CF5" w:rsidP="00993CF5">
                                    <w:pPr>
                                      <w:spacing w:after="0" w:line="240" w:lineRule="auto"/>
                                      <w:jc w:val="center"/>
                                      <w:rPr>
                                        <w:rFonts w:ascii="Aptos" w:eastAsia="Times New Roman" w:hAnsi="Aptos" w:cs="Aptos"/>
                                        <w:kern w:val="0"/>
                                        <w:lang w:eastAsia="en-GB"/>
                                        <w14:ligatures w14:val="none"/>
                                      </w:rPr>
                                    </w:pPr>
                                  </w:p>
                                </w:tc>
                              </w:tr>
                            </w:tbl>
                            <w:p w14:paraId="31F91344" w14:textId="77777777" w:rsidR="00993CF5" w:rsidRPr="00993CF5" w:rsidRDefault="00993CF5" w:rsidP="00993CF5">
                              <w:pPr>
                                <w:spacing w:after="0" w:line="240" w:lineRule="auto"/>
                                <w:rPr>
                                  <w:rFonts w:ascii="Times New Roman" w:eastAsia="Times New Roman" w:hAnsi="Times New Roman" w:cs="Times New Roman"/>
                                  <w:kern w:val="0"/>
                                  <w:sz w:val="20"/>
                                  <w:szCs w:val="20"/>
                                  <w:lang w:eastAsia="en-GB"/>
                                  <w14:ligatures w14:val="none"/>
                                </w:rPr>
                              </w:pPr>
                            </w:p>
                          </w:tc>
                        </w:tr>
                      </w:tbl>
                      <w:p w14:paraId="27DE7256" w14:textId="77777777" w:rsidR="00993CF5" w:rsidRPr="00993CF5" w:rsidRDefault="00993CF5" w:rsidP="00993CF5">
                        <w:pPr>
                          <w:spacing w:after="0" w:line="240" w:lineRule="auto"/>
                          <w:rPr>
                            <w:rFonts w:ascii="Times New Roman" w:eastAsia="Times New Roman" w:hAnsi="Times New Roman" w:cs="Times New Roman"/>
                            <w:kern w:val="0"/>
                            <w:sz w:val="20"/>
                            <w:szCs w:val="20"/>
                            <w:lang w:eastAsia="en-GB"/>
                            <w14:ligatures w14:val="none"/>
                          </w:rPr>
                        </w:pPr>
                      </w:p>
                    </w:tc>
                  </w:tr>
                </w:tbl>
                <w:p w14:paraId="5A940A72" w14:textId="77777777" w:rsidR="00993CF5" w:rsidRPr="00993CF5" w:rsidRDefault="00993CF5" w:rsidP="00993CF5">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4A66AA3C" w14:textId="77777777" w:rsidR="00993CF5" w:rsidRPr="00993CF5" w:rsidRDefault="00993CF5" w:rsidP="00993CF5">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3E82F836" w14:textId="77777777" w:rsidR="00993CF5" w:rsidRPr="00993CF5" w:rsidRDefault="00993CF5" w:rsidP="00993CF5">
      <w:pPr>
        <w:spacing w:after="0" w:line="240" w:lineRule="auto"/>
        <w:rPr>
          <w:rFonts w:ascii="Arial" w:eastAsia="Times New Roman" w:hAnsi="Arial" w:cs="Arial"/>
          <w:kern w:val="0"/>
          <w:lang w:eastAsia="en-GB"/>
          <w14:ligatures w14:val="none"/>
        </w:rPr>
      </w:pPr>
      <w:r w:rsidRPr="00993CF5">
        <w:rPr>
          <w:rFonts w:ascii="Arial" w:eastAsia="Times New Roman" w:hAnsi="Arial" w:cs="Arial"/>
          <w:noProof/>
          <w:kern w:val="0"/>
          <w:lang w:eastAsia="en-GB"/>
          <w14:ligatures w14:val="none"/>
        </w:rPr>
        <w:drawing>
          <wp:inline distT="0" distB="0" distL="0" distR="0" wp14:anchorId="33237EF4" wp14:editId="73CA161A">
            <wp:extent cx="12700" cy="12700"/>
            <wp:effectExtent l="0" t="0" r="0" b="0"/>
            <wp:docPr id="33" name="Picture 16" descr="r2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2d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E64B268" w14:textId="77777777" w:rsidR="00360FB4" w:rsidRDefault="00360FB4"/>
    <w:sectPr w:rsidR="00360F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CF5"/>
    <w:rsid w:val="00252576"/>
    <w:rsid w:val="00360FB4"/>
    <w:rsid w:val="005A3F1E"/>
    <w:rsid w:val="00993CF5"/>
    <w:rsid w:val="00D16DD6"/>
    <w:rsid w:val="00E21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BE36"/>
  <w15:chartTrackingRefBased/>
  <w15:docId w15:val="{9F468A87-D9B6-4FE6-9449-E7721706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C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C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C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CF5"/>
    <w:rPr>
      <w:rFonts w:eastAsiaTheme="majorEastAsia" w:cstheme="majorBidi"/>
      <w:color w:val="272727" w:themeColor="text1" w:themeTint="D8"/>
    </w:rPr>
  </w:style>
  <w:style w:type="paragraph" w:styleId="Title">
    <w:name w:val="Title"/>
    <w:basedOn w:val="Normal"/>
    <w:next w:val="Normal"/>
    <w:link w:val="TitleChar"/>
    <w:uiPriority w:val="10"/>
    <w:qFormat/>
    <w:rsid w:val="00993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CF5"/>
    <w:pPr>
      <w:spacing w:before="160"/>
      <w:jc w:val="center"/>
    </w:pPr>
    <w:rPr>
      <w:i/>
      <w:iCs/>
      <w:color w:val="404040" w:themeColor="text1" w:themeTint="BF"/>
    </w:rPr>
  </w:style>
  <w:style w:type="character" w:customStyle="1" w:styleId="QuoteChar">
    <w:name w:val="Quote Char"/>
    <w:basedOn w:val="DefaultParagraphFont"/>
    <w:link w:val="Quote"/>
    <w:uiPriority w:val="29"/>
    <w:rsid w:val="00993CF5"/>
    <w:rPr>
      <w:i/>
      <w:iCs/>
      <w:color w:val="404040" w:themeColor="text1" w:themeTint="BF"/>
    </w:rPr>
  </w:style>
  <w:style w:type="paragraph" w:styleId="ListParagraph">
    <w:name w:val="List Paragraph"/>
    <w:basedOn w:val="Normal"/>
    <w:uiPriority w:val="34"/>
    <w:qFormat/>
    <w:rsid w:val="00993CF5"/>
    <w:pPr>
      <w:ind w:left="720"/>
      <w:contextualSpacing/>
    </w:pPr>
  </w:style>
  <w:style w:type="character" w:styleId="IntenseEmphasis">
    <w:name w:val="Intense Emphasis"/>
    <w:basedOn w:val="DefaultParagraphFont"/>
    <w:uiPriority w:val="21"/>
    <w:qFormat/>
    <w:rsid w:val="00993CF5"/>
    <w:rPr>
      <w:i/>
      <w:iCs/>
      <w:color w:val="0F4761" w:themeColor="accent1" w:themeShade="BF"/>
    </w:rPr>
  </w:style>
  <w:style w:type="paragraph" w:styleId="IntenseQuote">
    <w:name w:val="Intense Quote"/>
    <w:basedOn w:val="Normal"/>
    <w:next w:val="Normal"/>
    <w:link w:val="IntenseQuoteChar"/>
    <w:uiPriority w:val="30"/>
    <w:qFormat/>
    <w:rsid w:val="00993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CF5"/>
    <w:rPr>
      <w:i/>
      <w:iCs/>
      <w:color w:val="0F4761" w:themeColor="accent1" w:themeShade="BF"/>
    </w:rPr>
  </w:style>
  <w:style w:type="character" w:styleId="IntenseReference">
    <w:name w:val="Intense Reference"/>
    <w:basedOn w:val="DefaultParagraphFont"/>
    <w:uiPriority w:val="32"/>
    <w:qFormat/>
    <w:rsid w:val="00993C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1.safelinks.protection.outlook.com/?url=https%3A%2F%2Fwww.csacentre.org.uk%2Fresearch-resources%2Fpractice-resources%2Fcommunicating-with-children%2F&amp;data=05%7C02%7CIsobel.DOUGAN%40gloucestershire.gov.uk%7C6dfb2438be99412df6c308de5454d6c2%7C5faec75464e340149bcce72fc73ba312%7C0%7C0%7C639040920506422278%7CUnknown%7CTWFpbGZsb3d8eyJFbXB0eU1hcGkiOnRydWUsIlYiOiIwLjAuMDAwMCIsIlAiOiJXaW4zMiIsIkFOIjoiTWFpbCIsIldUIjoyfQ%3D%3D%7C0%7C%7C%7C&amp;sdata=IiVRZTtkwy1UqCh32lz9ydJsFM9o5BF1vUbOWUU4E2E%3D&amp;reserved=0" TargetMode="External"/><Relationship Id="rId5" Type="http://schemas.openxmlformats.org/officeDocument/2006/relationships/image" Target="cid:69506b6f-55e4-43f9-b729-6aa1cc0c97f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1299</Characters>
  <Application>Microsoft Office Word</Application>
  <DocSecurity>4</DocSecurity>
  <Lines>86</Lines>
  <Paragraphs>16</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DOUGAN, Isobel</dc:creator>
  <cp:keywords/>
  <dc:description/>
  <cp:lastModifiedBy>DOUGAN, Isobel</cp:lastModifiedBy>
  <cp:revision>2</cp:revision>
  <dcterms:created xsi:type="dcterms:W3CDTF">2026-02-02T15:48:00Z</dcterms:created>
  <dcterms:modified xsi:type="dcterms:W3CDTF">2026-02-02T15:48:00Z</dcterms:modified>
</cp:coreProperties>
</file>