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09F01" w14:textId="77777777" w:rsidR="005E0A4E" w:rsidRDefault="005F3C88" w:rsidP="004B3441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3209F19" wp14:editId="23209F1A">
            <wp:extent cx="1112520" cy="1310640"/>
            <wp:effectExtent l="0" t="0" r="0" b="381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A4E">
        <w:rPr>
          <w:b/>
          <w:sz w:val="32"/>
          <w:szCs w:val="32"/>
        </w:rPr>
        <w:t xml:space="preserve"> </w:t>
      </w:r>
    </w:p>
    <w:p w14:paraId="23209F02" w14:textId="77777777" w:rsidR="005E0A4E" w:rsidRDefault="005E0A4E" w:rsidP="004B3441">
      <w:pPr>
        <w:spacing w:after="0"/>
        <w:rPr>
          <w:b/>
          <w:sz w:val="32"/>
          <w:szCs w:val="32"/>
        </w:rPr>
      </w:pPr>
    </w:p>
    <w:p w14:paraId="23209F03" w14:textId="77777777" w:rsidR="005E0A4E" w:rsidRDefault="005E0A4E" w:rsidP="004B344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Hate Crime and Incidents Awareness</w:t>
      </w:r>
    </w:p>
    <w:p w14:paraId="23209F04" w14:textId="77777777" w:rsidR="005E0A4E" w:rsidRDefault="005E0A4E" w:rsidP="0075305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Impact of Prejudice and Discrimination </w:t>
      </w:r>
    </w:p>
    <w:p w14:paraId="23209F05" w14:textId="77777777" w:rsidR="005E0A4E" w:rsidRDefault="005E0A4E" w:rsidP="004B3441">
      <w:pPr>
        <w:spacing w:after="0"/>
        <w:rPr>
          <w:sz w:val="24"/>
          <w:szCs w:val="24"/>
        </w:rPr>
        <w:sectPr w:rsidR="005E0A4E" w:rsidSect="00110CB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73" w:right="1440" w:bottom="1440" w:left="1440" w:header="709" w:footer="709" w:gutter="0"/>
          <w:cols w:num="2" w:space="720" w:equalWidth="0">
            <w:col w:w="1809" w:space="720"/>
            <w:col w:w="6497"/>
          </w:cols>
          <w:docGrid w:linePitch="360"/>
        </w:sectPr>
      </w:pPr>
    </w:p>
    <w:p w14:paraId="23209F06" w14:textId="77777777" w:rsidR="005E0A4E" w:rsidRDefault="005E0A4E" w:rsidP="004B3441">
      <w:pPr>
        <w:spacing w:after="0"/>
        <w:rPr>
          <w:sz w:val="24"/>
          <w:szCs w:val="24"/>
        </w:rPr>
      </w:pPr>
    </w:p>
    <w:p w14:paraId="23209F07" w14:textId="77777777" w:rsidR="005E0A4E" w:rsidRPr="009155EC" w:rsidRDefault="005E0A4E" w:rsidP="004B34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Delivery context: Assembly /</w:t>
      </w:r>
      <w:r w:rsidRPr="009155EC">
        <w:rPr>
          <w:b/>
          <w:sz w:val="24"/>
          <w:szCs w:val="24"/>
        </w:rPr>
        <w:t xml:space="preserve"> short presentation at School/College/Youth </w:t>
      </w:r>
      <w:r>
        <w:rPr>
          <w:b/>
          <w:sz w:val="24"/>
          <w:szCs w:val="24"/>
        </w:rPr>
        <w:t>G</w:t>
      </w:r>
      <w:r w:rsidRPr="009155EC">
        <w:rPr>
          <w:b/>
          <w:sz w:val="24"/>
          <w:szCs w:val="24"/>
        </w:rPr>
        <w:t xml:space="preserve">roup (7-8 </w:t>
      </w:r>
      <w:proofErr w:type="spellStart"/>
      <w:r w:rsidRPr="009155EC">
        <w:rPr>
          <w:b/>
          <w:sz w:val="24"/>
          <w:szCs w:val="24"/>
        </w:rPr>
        <w:t>mins</w:t>
      </w:r>
      <w:proofErr w:type="spellEnd"/>
      <w:r w:rsidRPr="009155EC">
        <w:rPr>
          <w:b/>
          <w:sz w:val="24"/>
          <w:szCs w:val="24"/>
        </w:rPr>
        <w:t>)</w:t>
      </w:r>
    </w:p>
    <w:p w14:paraId="23209F08" w14:textId="77777777" w:rsidR="005E0A4E" w:rsidRDefault="005E0A4E" w:rsidP="004B3441">
      <w:pPr>
        <w:spacing w:after="0"/>
        <w:rPr>
          <w:sz w:val="24"/>
          <w:szCs w:val="24"/>
        </w:rPr>
      </w:pPr>
    </w:p>
    <w:p w14:paraId="23209F09" w14:textId="2AAEFC83" w:rsidR="005E0A4E" w:rsidRPr="00C31BC2" w:rsidRDefault="005E0A4E" w:rsidP="004B3441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Part 1: </w:t>
      </w:r>
      <w:r w:rsidRPr="00536CEC">
        <w:rPr>
          <w:b/>
          <w:sz w:val="24"/>
          <w:szCs w:val="24"/>
          <w:u w:val="single"/>
        </w:rPr>
        <w:t xml:space="preserve">National </w:t>
      </w:r>
      <w:r w:rsidR="00497E15">
        <w:rPr>
          <w:b/>
          <w:sz w:val="24"/>
          <w:szCs w:val="24"/>
          <w:u w:val="single"/>
        </w:rPr>
        <w:t>Hate Crime Awareness Week 14 - 21 October 2017</w:t>
      </w:r>
      <w:r>
        <w:rPr>
          <w:sz w:val="24"/>
          <w:szCs w:val="24"/>
          <w:u w:val="single"/>
        </w:rPr>
        <w:t xml:space="preserve"> </w:t>
      </w:r>
    </w:p>
    <w:p w14:paraId="23209F0A" w14:textId="77777777" w:rsidR="005E0A4E" w:rsidRDefault="005E0A4E" w:rsidP="00842D43">
      <w:pPr>
        <w:spacing w:after="120"/>
        <w:rPr>
          <w:sz w:val="24"/>
          <w:szCs w:val="24"/>
        </w:rPr>
      </w:pPr>
      <w:r>
        <w:rPr>
          <w:sz w:val="24"/>
          <w:szCs w:val="24"/>
        </w:rPr>
        <w:t>To mark the week here’s a link to a short animated film about the impact of Hate Incidents and Hate Crimes, followed by some information to share with staff and pupils in an assembly (or large group).</w:t>
      </w:r>
    </w:p>
    <w:p w14:paraId="23209F0B" w14:textId="77777777" w:rsidR="005E0A4E" w:rsidRPr="00567678" w:rsidRDefault="00503F78" w:rsidP="004B3441">
      <w:pPr>
        <w:spacing w:after="0"/>
        <w:rPr>
          <w:b/>
          <w:sz w:val="24"/>
          <w:szCs w:val="24"/>
        </w:rPr>
      </w:pPr>
      <w:hyperlink r:id="rId18" w:history="1">
        <w:hyperlink r:id="rId19" w:history="1">
          <w:r w:rsidR="005E0A4E" w:rsidRPr="005520DB">
            <w:rPr>
              <w:rStyle w:val="Hyperlink"/>
              <w:sz w:val="24"/>
              <w:szCs w:val="24"/>
            </w:rPr>
            <w:t>https://www.youtube.com/watch?v=uHKQ5HHEHKo</w:t>
          </w:r>
        </w:hyperlink>
      </w:hyperlink>
      <w:r w:rsidR="005E0A4E">
        <w:rPr>
          <w:rStyle w:val="Hyperlink"/>
          <w:sz w:val="24"/>
          <w:szCs w:val="24"/>
          <w:u w:val="none"/>
        </w:rPr>
        <w:t xml:space="preserve">  </w:t>
      </w:r>
      <w:r w:rsidR="005E0A4E">
        <w:rPr>
          <w:rStyle w:val="Hyperlink"/>
          <w:color w:val="auto"/>
          <w:sz w:val="24"/>
          <w:szCs w:val="24"/>
          <w:u w:val="none"/>
        </w:rPr>
        <w:t>(Film length 3 min 55 sec)</w:t>
      </w:r>
    </w:p>
    <w:p w14:paraId="23209F0C" w14:textId="77777777" w:rsidR="005E0A4E" w:rsidRDefault="005E0A4E" w:rsidP="004B3441">
      <w:pPr>
        <w:spacing w:after="0"/>
        <w:rPr>
          <w:b/>
          <w:sz w:val="24"/>
          <w:szCs w:val="24"/>
        </w:rPr>
      </w:pPr>
    </w:p>
    <w:p w14:paraId="23209F0D" w14:textId="77777777" w:rsidR="005E0A4E" w:rsidRDefault="005E0A4E" w:rsidP="004B3441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Part 2: </w:t>
      </w:r>
      <w:r w:rsidRPr="00536CEC">
        <w:rPr>
          <w:b/>
          <w:sz w:val="24"/>
          <w:szCs w:val="24"/>
          <w:u w:val="single"/>
        </w:rPr>
        <w:t>Hate incidents/crimes, and what do to if you experience it or are a witness (1 min)</w:t>
      </w:r>
    </w:p>
    <w:p w14:paraId="23209F0E" w14:textId="77777777" w:rsidR="005E0A4E" w:rsidRPr="00EB4752" w:rsidRDefault="005E0A4E" w:rsidP="00EB47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There are types of negative behaviour</w:t>
      </w:r>
      <w:r w:rsidRPr="00EB4752">
        <w:rPr>
          <w:b/>
          <w:sz w:val="24"/>
          <w:szCs w:val="24"/>
        </w:rPr>
        <w:t xml:space="preserve"> that could be a hate incident or even a crime if directed towards someone for who they are</w:t>
      </w:r>
      <w:r>
        <w:rPr>
          <w:b/>
          <w:sz w:val="24"/>
          <w:szCs w:val="24"/>
        </w:rPr>
        <w:t xml:space="preserve"> if </w:t>
      </w:r>
      <w:r w:rsidRPr="00483F73">
        <w:rPr>
          <w:b/>
          <w:sz w:val="24"/>
          <w:szCs w:val="24"/>
        </w:rPr>
        <w:t xml:space="preserve">based on their perceived or real ‘difference’ and vulnerability; because of their: </w:t>
      </w:r>
      <w:r w:rsidRPr="00483F73">
        <w:rPr>
          <w:b/>
          <w:i/>
          <w:sz w:val="24"/>
          <w:szCs w:val="24"/>
        </w:rPr>
        <w:t xml:space="preserve">disability, race, religion, sexual orientation or because they are transgender </w:t>
      </w:r>
      <w:r w:rsidRPr="00EB4752">
        <w:rPr>
          <w:b/>
          <w:sz w:val="24"/>
          <w:szCs w:val="24"/>
        </w:rPr>
        <w:t>(some examples):</w:t>
      </w:r>
    </w:p>
    <w:p w14:paraId="23209F0F" w14:textId="77777777" w:rsidR="005E0A4E" w:rsidRDefault="005E0A4E" w:rsidP="005237C7">
      <w:pPr>
        <w:spacing w:after="0"/>
        <w:rPr>
          <w:sz w:val="24"/>
          <w:szCs w:val="24"/>
        </w:rPr>
      </w:pPr>
      <w:r w:rsidRPr="005237C7">
        <w:rPr>
          <w:sz w:val="24"/>
          <w:szCs w:val="24"/>
        </w:rPr>
        <w:t>Ve</w:t>
      </w:r>
      <w:r>
        <w:rPr>
          <w:sz w:val="24"/>
          <w:szCs w:val="24"/>
        </w:rPr>
        <w:t>rbal abuse,</w:t>
      </w:r>
      <w:r w:rsidRPr="005237C7">
        <w:rPr>
          <w:sz w:val="24"/>
          <w:szCs w:val="24"/>
        </w:rPr>
        <w:t xml:space="preserve"> damage to your home, harassment</w:t>
      </w:r>
      <w:r w:rsidRPr="00536CEC">
        <w:rPr>
          <w:sz w:val="24"/>
          <w:szCs w:val="24"/>
        </w:rPr>
        <w:t xml:space="preserve"> </w:t>
      </w:r>
      <w:r w:rsidRPr="005237C7">
        <w:rPr>
          <w:sz w:val="24"/>
          <w:szCs w:val="24"/>
        </w:rPr>
        <w:t>on the bus, bullying and intimidation, physical assault, abusive phone-calls or texts</w:t>
      </w:r>
      <w:r>
        <w:rPr>
          <w:sz w:val="24"/>
          <w:szCs w:val="24"/>
        </w:rPr>
        <w:t xml:space="preserve"> and</w:t>
      </w:r>
      <w:r w:rsidRPr="005237C7">
        <w:rPr>
          <w:sz w:val="24"/>
          <w:szCs w:val="24"/>
        </w:rPr>
        <w:t xml:space="preserve"> online comments, threats of violence.</w:t>
      </w:r>
    </w:p>
    <w:p w14:paraId="23209F10" w14:textId="77777777" w:rsidR="005E0A4E" w:rsidRDefault="005E0A4E" w:rsidP="005237C7">
      <w:pPr>
        <w:spacing w:after="0"/>
        <w:rPr>
          <w:sz w:val="24"/>
          <w:szCs w:val="24"/>
        </w:rPr>
      </w:pPr>
    </w:p>
    <w:p w14:paraId="23209F11" w14:textId="77777777" w:rsidR="005E0A4E" w:rsidRPr="00842D43" w:rsidRDefault="005E0A4E" w:rsidP="00EB4752">
      <w:pPr>
        <w:spacing w:after="0"/>
        <w:rPr>
          <w:b/>
          <w:sz w:val="24"/>
          <w:szCs w:val="24"/>
        </w:rPr>
      </w:pPr>
      <w:r w:rsidRPr="00842D43">
        <w:rPr>
          <w:b/>
          <w:sz w:val="24"/>
          <w:szCs w:val="24"/>
        </w:rPr>
        <w:t xml:space="preserve">DEFINITIONS - A Hate Incident is:  “Any incident which may or may not constitute a criminal offence, which is perceived by the victim or any other person as being motivated by prejudice or hate”.  A Hate Crime is any such incident which DOES constitute a criminal offence.  </w:t>
      </w:r>
    </w:p>
    <w:p w14:paraId="23209F12" w14:textId="77777777" w:rsidR="005E0A4E" w:rsidRPr="00536CEC" w:rsidRDefault="005E0A4E" w:rsidP="00EB4752">
      <w:pPr>
        <w:spacing w:after="0"/>
        <w:rPr>
          <w:b/>
        </w:rPr>
      </w:pPr>
    </w:p>
    <w:p w14:paraId="23209F13" w14:textId="77777777" w:rsidR="005E0A4E" w:rsidRPr="00536CEC" w:rsidRDefault="005E0A4E" w:rsidP="00FF397F">
      <w:pPr>
        <w:spacing w:after="120"/>
        <w:rPr>
          <w:b/>
          <w:sz w:val="24"/>
          <w:szCs w:val="24"/>
          <w:u w:val="single"/>
        </w:rPr>
      </w:pPr>
      <w:r w:rsidRPr="00536CEC">
        <w:rPr>
          <w:b/>
          <w:sz w:val="24"/>
          <w:szCs w:val="24"/>
        </w:rPr>
        <w:t xml:space="preserve">Part 3: </w:t>
      </w:r>
      <w:r w:rsidRPr="00536CEC">
        <w:rPr>
          <w:b/>
          <w:sz w:val="24"/>
          <w:szCs w:val="24"/>
          <w:u w:val="single"/>
        </w:rPr>
        <w:t xml:space="preserve">What can YOU do about it either as a victim or a </w:t>
      </w:r>
      <w:proofErr w:type="gramStart"/>
      <w:r w:rsidRPr="00536CEC">
        <w:rPr>
          <w:b/>
          <w:sz w:val="24"/>
          <w:szCs w:val="24"/>
          <w:u w:val="single"/>
        </w:rPr>
        <w:t>witness  (</w:t>
      </w:r>
      <w:proofErr w:type="gramEnd"/>
      <w:r w:rsidRPr="00536CEC">
        <w:rPr>
          <w:b/>
          <w:sz w:val="24"/>
          <w:szCs w:val="24"/>
          <w:u w:val="single"/>
        </w:rPr>
        <w:t xml:space="preserve">1-2 </w:t>
      </w:r>
      <w:proofErr w:type="spellStart"/>
      <w:r w:rsidRPr="00536CEC">
        <w:rPr>
          <w:b/>
          <w:sz w:val="24"/>
          <w:szCs w:val="24"/>
          <w:u w:val="single"/>
        </w:rPr>
        <w:t>mins</w:t>
      </w:r>
      <w:proofErr w:type="spellEnd"/>
      <w:r w:rsidRPr="00536CEC">
        <w:rPr>
          <w:b/>
          <w:sz w:val="24"/>
          <w:szCs w:val="24"/>
          <w:u w:val="single"/>
        </w:rPr>
        <w:t>)</w:t>
      </w:r>
    </w:p>
    <w:p w14:paraId="23209F14" w14:textId="77777777" w:rsidR="005E0A4E" w:rsidRPr="00FF397F" w:rsidRDefault="005E0A4E" w:rsidP="00FF397F">
      <w:pPr>
        <w:numPr>
          <w:ilvl w:val="0"/>
          <w:numId w:val="3"/>
        </w:numPr>
        <w:spacing w:after="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Tell someone you</w:t>
      </w:r>
      <w:r w:rsidRPr="00FF397F">
        <w:rPr>
          <w:sz w:val="24"/>
          <w:szCs w:val="24"/>
        </w:rPr>
        <w:t xml:space="preserve"> trust </w:t>
      </w:r>
      <w:r>
        <w:rPr>
          <w:sz w:val="24"/>
          <w:szCs w:val="24"/>
        </w:rPr>
        <w:t>– parent, teacher, youth worker</w:t>
      </w:r>
    </w:p>
    <w:p w14:paraId="26C75778" w14:textId="77777777" w:rsidR="00517A1B" w:rsidRDefault="005E0A4E" w:rsidP="00517A1B">
      <w:pPr>
        <w:numPr>
          <w:ilvl w:val="0"/>
          <w:numId w:val="3"/>
        </w:numPr>
        <w:spacing w:after="120"/>
        <w:contextualSpacing/>
        <w:rPr>
          <w:sz w:val="24"/>
          <w:szCs w:val="24"/>
        </w:rPr>
      </w:pPr>
      <w:r w:rsidRPr="00FF397F">
        <w:rPr>
          <w:sz w:val="24"/>
          <w:szCs w:val="24"/>
        </w:rPr>
        <w:t>Report it to the police 999 / 101</w:t>
      </w:r>
      <w:r w:rsidR="0013057A">
        <w:rPr>
          <w:sz w:val="24"/>
          <w:szCs w:val="24"/>
        </w:rPr>
        <w:t xml:space="preserve">. </w:t>
      </w:r>
    </w:p>
    <w:p w14:paraId="7CAFA096" w14:textId="668192E4" w:rsidR="00517A1B" w:rsidRPr="00517A1B" w:rsidRDefault="00510CD8" w:rsidP="00517A1B">
      <w:pPr>
        <w:numPr>
          <w:ilvl w:val="0"/>
          <w:numId w:val="3"/>
        </w:num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R</w:t>
      </w:r>
      <w:r w:rsidR="0013057A" w:rsidRPr="00517A1B">
        <w:rPr>
          <w:sz w:val="24"/>
          <w:szCs w:val="24"/>
        </w:rPr>
        <w:t>eport it</w:t>
      </w:r>
      <w:r w:rsidR="00517A1B" w:rsidRPr="00517A1B">
        <w:rPr>
          <w:sz w:val="24"/>
          <w:szCs w:val="24"/>
        </w:rPr>
        <w:t xml:space="preserve"> in confidence through Victim Support; </w:t>
      </w:r>
      <w:r w:rsidR="005E0A4E" w:rsidRPr="00517A1B">
        <w:rPr>
          <w:sz w:val="24"/>
          <w:szCs w:val="24"/>
        </w:rPr>
        <w:t xml:space="preserve">online at </w:t>
      </w:r>
      <w:hyperlink r:id="rId20" w:history="1">
        <w:r w:rsidR="005E0A4E" w:rsidRPr="00517A1B">
          <w:rPr>
            <w:rStyle w:val="Hyperlink"/>
            <w:sz w:val="24"/>
            <w:szCs w:val="24"/>
          </w:rPr>
          <w:t>www.gloshate.org</w:t>
        </w:r>
      </w:hyperlink>
      <w:r w:rsidR="00517A1B" w:rsidRPr="00517A1B">
        <w:rPr>
          <w:sz w:val="24"/>
          <w:szCs w:val="24"/>
        </w:rPr>
        <w:t xml:space="preserve">; </w:t>
      </w:r>
      <w:r w:rsidR="005E0A4E" w:rsidRPr="00517A1B">
        <w:rPr>
          <w:sz w:val="24"/>
          <w:szCs w:val="24"/>
        </w:rPr>
        <w:t xml:space="preserve">by phone (0800 077 8460) </w:t>
      </w:r>
      <w:r w:rsidR="0013057A" w:rsidRPr="00517A1B">
        <w:rPr>
          <w:sz w:val="24"/>
          <w:szCs w:val="24"/>
        </w:rPr>
        <w:t>or text (text HATE to 80800)</w:t>
      </w:r>
      <w:r w:rsidR="00517A1B" w:rsidRPr="00517A1B">
        <w:rPr>
          <w:sz w:val="24"/>
          <w:szCs w:val="24"/>
        </w:rPr>
        <w:t xml:space="preserve">. </w:t>
      </w:r>
    </w:p>
    <w:p w14:paraId="23209F16" w14:textId="03C8A1A3" w:rsidR="005E0A4E" w:rsidRPr="00517A1B" w:rsidRDefault="00510CD8" w:rsidP="00517A1B">
      <w:pPr>
        <w:numPr>
          <w:ilvl w:val="0"/>
          <w:numId w:val="3"/>
        </w:num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Witnesses can report through </w:t>
      </w:r>
      <w:proofErr w:type="spellStart"/>
      <w:r>
        <w:rPr>
          <w:b/>
          <w:sz w:val="24"/>
          <w:szCs w:val="24"/>
        </w:rPr>
        <w:t>Crimestoppers</w:t>
      </w:r>
      <w:proofErr w:type="spellEnd"/>
      <w:r>
        <w:rPr>
          <w:b/>
          <w:sz w:val="24"/>
          <w:szCs w:val="24"/>
        </w:rPr>
        <w:t xml:space="preserve"> </w:t>
      </w:r>
      <w:r w:rsidR="005E0A4E" w:rsidRPr="00517A1B">
        <w:rPr>
          <w:sz w:val="24"/>
          <w:szCs w:val="24"/>
        </w:rPr>
        <w:t>(0800 5</w:t>
      </w:r>
      <w:r w:rsidR="00517A1B" w:rsidRPr="00517A1B">
        <w:rPr>
          <w:sz w:val="24"/>
          <w:szCs w:val="24"/>
        </w:rPr>
        <w:t xml:space="preserve">55 111) </w:t>
      </w:r>
    </w:p>
    <w:p w14:paraId="23209F17" w14:textId="5E2B55EA" w:rsidR="005E0A4E" w:rsidRPr="002A392D" w:rsidRDefault="005E0A4E" w:rsidP="00E80BFA">
      <w:pPr>
        <w:spacing w:after="0"/>
        <w:rPr>
          <w:sz w:val="24"/>
          <w:szCs w:val="24"/>
        </w:rPr>
      </w:pPr>
      <w:r w:rsidRPr="00FF397F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you are </w:t>
      </w:r>
      <w:r w:rsidRPr="00FF397F">
        <w:rPr>
          <w:sz w:val="24"/>
          <w:szCs w:val="24"/>
        </w:rPr>
        <w:t>witness to an incident (whether at or away from school)</w:t>
      </w:r>
      <w:r>
        <w:rPr>
          <w:sz w:val="24"/>
          <w:szCs w:val="24"/>
        </w:rPr>
        <w:t xml:space="preserve">, or </w:t>
      </w:r>
      <w:r w:rsidR="00E80BFA">
        <w:rPr>
          <w:sz w:val="24"/>
          <w:szCs w:val="24"/>
        </w:rPr>
        <w:t xml:space="preserve">are </w:t>
      </w:r>
      <w:r>
        <w:rPr>
          <w:sz w:val="24"/>
          <w:szCs w:val="24"/>
        </w:rPr>
        <w:t>a trusted adult:</w:t>
      </w:r>
      <w:r w:rsidRPr="00FF397F">
        <w:rPr>
          <w:sz w:val="24"/>
          <w:szCs w:val="24"/>
        </w:rPr>
        <w:t xml:space="preserve"> challenge negative language or behaviour / support those affected / report it yourself</w:t>
      </w:r>
      <w:r>
        <w:rPr>
          <w:sz w:val="24"/>
          <w:szCs w:val="24"/>
        </w:rPr>
        <w:t xml:space="preserve"> as above. </w:t>
      </w:r>
    </w:p>
    <w:p w14:paraId="23209F18" w14:textId="4268C14F" w:rsidR="005E0A4E" w:rsidRDefault="005E0A4E" w:rsidP="00A52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b/>
          <w:color w:val="FF0000"/>
          <w:sz w:val="24"/>
          <w:szCs w:val="24"/>
        </w:rPr>
        <w:t>PRESENTER</w:t>
      </w:r>
      <w:r w:rsidRPr="00FF397F">
        <w:rPr>
          <w:b/>
          <w:color w:val="FF0000"/>
          <w:sz w:val="24"/>
          <w:szCs w:val="24"/>
        </w:rPr>
        <w:t xml:space="preserve"> NOTE</w:t>
      </w:r>
      <w:r>
        <w:rPr>
          <w:color w:val="FF0000"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</w:rPr>
        <w:t xml:space="preserve">REALLY IMPORTANT </w:t>
      </w:r>
      <w:r w:rsidRPr="00FF397F">
        <w:rPr>
          <w:b/>
          <w:color w:val="FF0000"/>
          <w:sz w:val="24"/>
          <w:szCs w:val="24"/>
        </w:rPr>
        <w:t>to emphasise</w:t>
      </w:r>
      <w:r w:rsidRPr="00FF397F">
        <w:rPr>
          <w:color w:val="FF0000"/>
          <w:sz w:val="24"/>
          <w:szCs w:val="24"/>
        </w:rPr>
        <w:t xml:space="preserve"> how valuable it is for incidents and crimes that are</w:t>
      </w:r>
      <w:r w:rsidR="00E80BFA">
        <w:rPr>
          <w:color w:val="FF0000"/>
          <w:sz w:val="24"/>
          <w:szCs w:val="24"/>
        </w:rPr>
        <w:t xml:space="preserve"> motivated by Prejudice </w:t>
      </w:r>
      <w:r w:rsidRPr="00FF397F">
        <w:rPr>
          <w:color w:val="FF0000"/>
          <w:sz w:val="24"/>
          <w:szCs w:val="24"/>
        </w:rPr>
        <w:t>to be reported and recorded somewhere.</w:t>
      </w:r>
      <w:proofErr w:type="gramEnd"/>
      <w:r w:rsidRPr="00FF397F">
        <w:rPr>
          <w:color w:val="FF0000"/>
          <w:sz w:val="24"/>
          <w:szCs w:val="24"/>
        </w:rPr>
        <w:t xml:space="preserve"> Even if this is done anonymously, this creates an understanding of the extent of the problem that will enable something to be done a</w:t>
      </w:r>
      <w:r w:rsidR="00517A1B">
        <w:rPr>
          <w:color w:val="FF0000"/>
          <w:sz w:val="24"/>
          <w:szCs w:val="24"/>
        </w:rPr>
        <w:t>bout the issue</w:t>
      </w:r>
      <w:r w:rsidRPr="00FF397F">
        <w:rPr>
          <w:color w:val="FF0000"/>
          <w:sz w:val="24"/>
          <w:szCs w:val="24"/>
        </w:rPr>
        <w:t>.</w:t>
      </w:r>
    </w:p>
    <w:sectPr w:rsidR="005E0A4E" w:rsidSect="007557E1">
      <w:type w:val="continuous"/>
      <w:pgSz w:w="11906" w:h="16838"/>
      <w:pgMar w:top="873" w:right="1440" w:bottom="873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A3B6E" w14:textId="77777777" w:rsidR="00F91135" w:rsidRDefault="00F91135" w:rsidP="00EE265F">
      <w:pPr>
        <w:spacing w:after="0" w:line="240" w:lineRule="auto"/>
      </w:pPr>
      <w:r>
        <w:separator/>
      </w:r>
    </w:p>
  </w:endnote>
  <w:endnote w:type="continuationSeparator" w:id="0">
    <w:p w14:paraId="3905CDB9" w14:textId="77777777" w:rsidR="00F91135" w:rsidRDefault="00F91135" w:rsidP="00EE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9F21" w14:textId="77777777" w:rsidR="00517A1B" w:rsidRDefault="00517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9F22" w14:textId="77777777" w:rsidR="00517A1B" w:rsidRDefault="00517A1B">
    <w:pPr>
      <w:pStyle w:val="Footer"/>
    </w:pPr>
    <w:r>
      <w:t xml:space="preserve">Produced by: GAY-GLOS and Victim Support Gloucestershire 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03F7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03F7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3209F23" w14:textId="77777777" w:rsidR="00517A1B" w:rsidRDefault="00517A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9F25" w14:textId="77777777" w:rsidR="00517A1B" w:rsidRDefault="00517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88045" w14:textId="77777777" w:rsidR="00F91135" w:rsidRDefault="00F91135" w:rsidP="00EE265F">
      <w:pPr>
        <w:spacing w:after="0" w:line="240" w:lineRule="auto"/>
      </w:pPr>
      <w:r>
        <w:separator/>
      </w:r>
    </w:p>
  </w:footnote>
  <w:footnote w:type="continuationSeparator" w:id="0">
    <w:p w14:paraId="52F03D5C" w14:textId="77777777" w:rsidR="00F91135" w:rsidRDefault="00F91135" w:rsidP="00EE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9F1F" w14:textId="77777777" w:rsidR="00517A1B" w:rsidRDefault="00517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9F20" w14:textId="77777777" w:rsidR="00517A1B" w:rsidRDefault="00517A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9F24" w14:textId="77777777" w:rsidR="00517A1B" w:rsidRDefault="00517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39"/>
    <w:multiLevelType w:val="hybridMultilevel"/>
    <w:tmpl w:val="CB36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1BF4"/>
    <w:multiLevelType w:val="hybridMultilevel"/>
    <w:tmpl w:val="A486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F0E09"/>
    <w:multiLevelType w:val="hybridMultilevel"/>
    <w:tmpl w:val="D6D6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41"/>
    <w:rsid w:val="000B0806"/>
    <w:rsid w:val="00110CB4"/>
    <w:rsid w:val="0013057A"/>
    <w:rsid w:val="00173D81"/>
    <w:rsid w:val="002A392D"/>
    <w:rsid w:val="002C448E"/>
    <w:rsid w:val="00337B31"/>
    <w:rsid w:val="00350920"/>
    <w:rsid w:val="00364813"/>
    <w:rsid w:val="00422A20"/>
    <w:rsid w:val="00483F73"/>
    <w:rsid w:val="00497E15"/>
    <w:rsid w:val="004B3441"/>
    <w:rsid w:val="00503F78"/>
    <w:rsid w:val="00510CD8"/>
    <w:rsid w:val="00510F08"/>
    <w:rsid w:val="00517A1B"/>
    <w:rsid w:val="005237C7"/>
    <w:rsid w:val="00536CEC"/>
    <w:rsid w:val="005520DB"/>
    <w:rsid w:val="00567678"/>
    <w:rsid w:val="005A7EB2"/>
    <w:rsid w:val="005E0A4E"/>
    <w:rsid w:val="005F3C88"/>
    <w:rsid w:val="00633DF7"/>
    <w:rsid w:val="00653C68"/>
    <w:rsid w:val="006673CD"/>
    <w:rsid w:val="00750D15"/>
    <w:rsid w:val="00753053"/>
    <w:rsid w:val="007557E1"/>
    <w:rsid w:val="007864E8"/>
    <w:rsid w:val="007B47AB"/>
    <w:rsid w:val="007C5F3A"/>
    <w:rsid w:val="007F0B39"/>
    <w:rsid w:val="00842D43"/>
    <w:rsid w:val="0087162B"/>
    <w:rsid w:val="009155EC"/>
    <w:rsid w:val="00956AED"/>
    <w:rsid w:val="00980E51"/>
    <w:rsid w:val="009A5DDD"/>
    <w:rsid w:val="00A23E9B"/>
    <w:rsid w:val="00A3419D"/>
    <w:rsid w:val="00A52D9A"/>
    <w:rsid w:val="00AB4773"/>
    <w:rsid w:val="00B15BAB"/>
    <w:rsid w:val="00B406A5"/>
    <w:rsid w:val="00B671D2"/>
    <w:rsid w:val="00B8717C"/>
    <w:rsid w:val="00BC41B2"/>
    <w:rsid w:val="00C06169"/>
    <w:rsid w:val="00C31BC2"/>
    <w:rsid w:val="00C61B2D"/>
    <w:rsid w:val="00E10100"/>
    <w:rsid w:val="00E72BFB"/>
    <w:rsid w:val="00E80BFA"/>
    <w:rsid w:val="00EB4752"/>
    <w:rsid w:val="00EE265F"/>
    <w:rsid w:val="00F037D4"/>
    <w:rsid w:val="00F05896"/>
    <w:rsid w:val="00F44EFD"/>
    <w:rsid w:val="00F91135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09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520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3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26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26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419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rsid w:val="00AB477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520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3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26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26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419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rsid w:val="00AB477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youtube.com/watch?v=uHKQ5HHEHK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gloshate.or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uHKQ5HHEHKo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15DED0D667C4FB7459928209B9DA6" ma:contentTypeVersion="0" ma:contentTypeDescription="Create a new document." ma:contentTypeScope="" ma:versionID="22c0f6786ff4af13bc25d35fe32cb718">
  <xsd:schema xmlns:xsd="http://www.w3.org/2001/XMLSchema" xmlns:p="http://schemas.microsoft.com/office/2006/metadata/properties" targetNamespace="http://schemas.microsoft.com/office/2006/metadata/properties" ma:root="true" ma:fieldsID="b04880928142efb4b47bb333bf3a38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21DFA3-ED2A-486E-AA0D-5E692C43A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6608B-7FFC-4BCD-9DAE-BB9C6FE15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11E95-3E98-4890-B81A-DA415234B0A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Joy</dc:creator>
  <cp:lastModifiedBy>MIAH, Atique</cp:lastModifiedBy>
  <cp:revision>2</cp:revision>
  <dcterms:created xsi:type="dcterms:W3CDTF">2017-09-21T14:28:00Z</dcterms:created>
  <dcterms:modified xsi:type="dcterms:W3CDTF">2017-09-21T14:28:00Z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0x0101001CE15DED0D667C4FB7459928209B9DA6</vt:lpwstr>
  </property>
</Properties>
</file>