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93" w:rsidRDefault="00F70CEA" w:rsidP="00F70CEA">
      <w:pPr>
        <w:jc w:val="center"/>
        <w:rPr>
          <w:b/>
          <w:u w:val="single"/>
        </w:rPr>
      </w:pPr>
      <w:bookmarkStart w:id="0" w:name="_GoBack"/>
      <w:bookmarkEnd w:id="0"/>
      <w:r w:rsidRPr="00F70CEA">
        <w:rPr>
          <w:b/>
          <w:u w:val="single"/>
        </w:rPr>
        <w:t>Mental Health Champion Accreditation Process</w:t>
      </w:r>
    </w:p>
    <w:p w:rsidR="0057279A" w:rsidRDefault="00F70CEA" w:rsidP="00F70CEA">
      <w:pPr>
        <w:jc w:val="both"/>
      </w:pPr>
      <w:r>
        <w:t xml:space="preserve">Before beginning to consider </w:t>
      </w:r>
      <w:r w:rsidR="00792DF7">
        <w:t xml:space="preserve">working towards </w:t>
      </w:r>
      <w:r>
        <w:t xml:space="preserve">the </w:t>
      </w:r>
      <w:r w:rsidR="00792DF7">
        <w:t>Mental Health Champions (MHC) award</w:t>
      </w:r>
      <w:r>
        <w:t xml:space="preserve">, a school must have its GHLL </w:t>
      </w:r>
      <w:r w:rsidR="00680CE2">
        <w:t>a</w:t>
      </w:r>
      <w:r>
        <w:t xml:space="preserve">ccreditation. </w:t>
      </w:r>
      <w:r w:rsidR="00680CE2">
        <w:t>T</w:t>
      </w:r>
      <w:r>
        <w:t xml:space="preserve">he key difference between the </w:t>
      </w:r>
      <w:r w:rsidR="00680CE2">
        <w:t xml:space="preserve">GHLL </w:t>
      </w:r>
      <w:r w:rsidR="00C561D8">
        <w:t>accreditation</w:t>
      </w:r>
      <w:r w:rsidR="00680CE2">
        <w:t xml:space="preserve"> and </w:t>
      </w:r>
      <w:r w:rsidR="00792DF7">
        <w:t>MHC</w:t>
      </w:r>
      <w:r w:rsidR="00680CE2">
        <w:t xml:space="preserve"> </w:t>
      </w:r>
      <w:r>
        <w:t xml:space="preserve">award is that the </w:t>
      </w:r>
      <w:r w:rsidR="00680CE2">
        <w:t>latter</w:t>
      </w:r>
      <w:r>
        <w:t xml:space="preserve"> </w:t>
      </w:r>
      <w:r w:rsidR="00C561D8">
        <w:t>focuses on</w:t>
      </w:r>
      <w:r>
        <w:t xml:space="preserve"> the whole school ethos and practice that is embedded across the school</w:t>
      </w:r>
      <w:r w:rsidR="00A04AD9">
        <w:t>:</w:t>
      </w:r>
      <w:r>
        <w:t xml:space="preserve"> children, staff, parents, governors, curriculum and leadership team. And whereas the GHLL </w:t>
      </w:r>
      <w:r w:rsidR="00680CE2">
        <w:t>a</w:t>
      </w:r>
      <w:r>
        <w:t xml:space="preserve">ccreditation can be achieved when a school has </w:t>
      </w:r>
      <w:r w:rsidR="0057279A">
        <w:t xml:space="preserve">several </w:t>
      </w:r>
      <w:r>
        <w:t>areas which they are aware need developing in terms of</w:t>
      </w:r>
      <w:r w:rsidR="00A04AD9">
        <w:t xml:space="preserve"> emotional health and wellbeing</w:t>
      </w:r>
      <w:r w:rsidR="0057279A">
        <w:t>, the MHC is a ‘</w:t>
      </w:r>
      <w:r w:rsidR="00A04AD9">
        <w:t>g</w:t>
      </w:r>
      <w:r w:rsidR="0057279A">
        <w:t xml:space="preserve">old </w:t>
      </w:r>
      <w:r w:rsidR="00A04AD9">
        <w:t>s</w:t>
      </w:r>
      <w:r w:rsidR="0057279A">
        <w:t>tandard’ award</w:t>
      </w:r>
      <w:r w:rsidR="00680CE2">
        <w:t xml:space="preserve"> - </w:t>
      </w:r>
      <w:r w:rsidR="0057279A">
        <w:t xml:space="preserve">all areas of </w:t>
      </w:r>
      <w:r w:rsidR="00C561D8">
        <w:t>emotional health and wellbeing</w:t>
      </w:r>
      <w:r w:rsidR="0057279A">
        <w:t xml:space="preserve"> need to be fully in place in the school, with pupils and staff clear and confident in relation to their understanding of wellbeing. Therefore, </w:t>
      </w:r>
      <w:r w:rsidR="00680CE2">
        <w:t>before embarking on the MHC award process you should consider the following:</w:t>
      </w:r>
    </w:p>
    <w:tbl>
      <w:tblPr>
        <w:tblStyle w:val="TableGrid"/>
        <w:tblW w:w="0" w:type="auto"/>
        <w:tblLook w:val="04A0" w:firstRow="1" w:lastRow="0" w:firstColumn="1" w:lastColumn="0" w:noHBand="0" w:noVBand="1"/>
      </w:tblPr>
      <w:tblGrid>
        <w:gridCol w:w="9242"/>
      </w:tblGrid>
      <w:tr w:rsidR="00680CE2" w:rsidTr="00680CE2">
        <w:tc>
          <w:tcPr>
            <w:tcW w:w="9242" w:type="dxa"/>
          </w:tcPr>
          <w:p w:rsidR="00680CE2" w:rsidRDefault="00680CE2" w:rsidP="00680CE2">
            <w:pPr>
              <w:jc w:val="both"/>
              <w:rPr>
                <w:b/>
                <w:u w:val="single"/>
              </w:rPr>
            </w:pPr>
          </w:p>
          <w:p w:rsidR="00680CE2" w:rsidRDefault="00680CE2" w:rsidP="00680CE2">
            <w:pPr>
              <w:jc w:val="both"/>
              <w:rPr>
                <w:b/>
                <w:u w:val="single"/>
              </w:rPr>
            </w:pPr>
            <w:r w:rsidRPr="00BD4FBE">
              <w:rPr>
                <w:b/>
                <w:u w:val="single"/>
              </w:rPr>
              <w:t>Are you ready to go for the MHC Award?</w:t>
            </w:r>
          </w:p>
          <w:p w:rsidR="00680CE2" w:rsidRDefault="00680CE2" w:rsidP="00680CE2">
            <w:pPr>
              <w:jc w:val="both"/>
              <w:rPr>
                <w:b/>
                <w:u w:val="single"/>
              </w:rPr>
            </w:pPr>
          </w:p>
          <w:p w:rsidR="00680CE2" w:rsidRDefault="00680CE2" w:rsidP="00680CE2">
            <w:pPr>
              <w:pStyle w:val="ListParagraph"/>
              <w:numPr>
                <w:ilvl w:val="0"/>
                <w:numId w:val="3"/>
              </w:numPr>
              <w:jc w:val="both"/>
            </w:pPr>
            <w:r w:rsidRPr="00BD4FBE">
              <w:t xml:space="preserve">Do </w:t>
            </w:r>
            <w:r>
              <w:t>you currently hold the GHLL accreditation?</w:t>
            </w:r>
          </w:p>
          <w:p w:rsidR="00680CE2" w:rsidRDefault="00680CE2" w:rsidP="00680CE2">
            <w:pPr>
              <w:pStyle w:val="ListParagraph"/>
              <w:numPr>
                <w:ilvl w:val="0"/>
                <w:numId w:val="3"/>
              </w:numPr>
              <w:jc w:val="both"/>
            </w:pPr>
            <w:r>
              <w:t>Is there a member of staff or a group of staff in your school responsible for mental health?</w:t>
            </w:r>
          </w:p>
          <w:p w:rsidR="00680CE2" w:rsidRDefault="00680CE2" w:rsidP="00680CE2">
            <w:pPr>
              <w:pStyle w:val="ListParagraph"/>
              <w:numPr>
                <w:ilvl w:val="0"/>
                <w:numId w:val="3"/>
              </w:numPr>
              <w:jc w:val="both"/>
            </w:pPr>
            <w:r>
              <w:t xml:space="preserve">Does your school’s senior leadership team promote positive mental health for the whole school community? </w:t>
            </w:r>
          </w:p>
          <w:p w:rsidR="00680CE2" w:rsidRDefault="00680CE2" w:rsidP="00680CE2">
            <w:pPr>
              <w:pStyle w:val="ListParagraph"/>
              <w:numPr>
                <w:ilvl w:val="0"/>
                <w:numId w:val="3"/>
              </w:numPr>
              <w:jc w:val="both"/>
            </w:pPr>
            <w:r>
              <w:t>Is emotional health and wellbeing a priority within your school, e.g. a part of your SDP or similar documentation?</w:t>
            </w:r>
          </w:p>
          <w:p w:rsidR="00680CE2" w:rsidRDefault="00680CE2" w:rsidP="00680CE2">
            <w:pPr>
              <w:pStyle w:val="ListParagraph"/>
              <w:numPr>
                <w:ilvl w:val="0"/>
                <w:numId w:val="3"/>
              </w:numPr>
              <w:jc w:val="both"/>
            </w:pPr>
            <w:r>
              <w:t>Do you have a nominated school governor responsible for EHWB?</w:t>
            </w:r>
          </w:p>
          <w:p w:rsidR="00680CE2" w:rsidRDefault="00680CE2" w:rsidP="00680CE2">
            <w:pPr>
              <w:pStyle w:val="ListParagraph"/>
              <w:numPr>
                <w:ilvl w:val="0"/>
                <w:numId w:val="3"/>
              </w:numPr>
              <w:jc w:val="both"/>
            </w:pPr>
            <w:r>
              <w:t xml:space="preserve">Have a significant number of your staff undergone Mental Health First Aid Training? </w:t>
            </w:r>
          </w:p>
          <w:p w:rsidR="00680CE2" w:rsidRDefault="00680CE2" w:rsidP="00680CE2">
            <w:pPr>
              <w:pStyle w:val="ListParagraph"/>
              <w:numPr>
                <w:ilvl w:val="0"/>
                <w:numId w:val="3"/>
              </w:numPr>
              <w:jc w:val="both"/>
            </w:pPr>
          </w:p>
          <w:p w:rsidR="00680CE2" w:rsidRDefault="00680CE2" w:rsidP="00680CE2">
            <w:pPr>
              <w:jc w:val="both"/>
              <w:rPr>
                <w:b/>
              </w:rPr>
            </w:pPr>
            <w:r>
              <w:t>If you have answered</w:t>
            </w:r>
            <w:r w:rsidRPr="00D61B74">
              <w:rPr>
                <w:b/>
              </w:rPr>
              <w:t xml:space="preserve"> yes</w:t>
            </w:r>
            <w:r>
              <w:t xml:space="preserve"> to </w:t>
            </w:r>
            <w:r w:rsidRPr="00680CE2">
              <w:rPr>
                <w:i/>
              </w:rPr>
              <w:t>all</w:t>
            </w:r>
            <w:r>
              <w:t xml:space="preserve"> of the above, </w:t>
            </w:r>
            <w:r w:rsidRPr="00C45DA9">
              <w:rPr>
                <w:b/>
              </w:rPr>
              <w:t>then you are ready for the next steps…</w:t>
            </w:r>
          </w:p>
          <w:p w:rsidR="00680CE2" w:rsidRDefault="00680CE2" w:rsidP="00680CE2">
            <w:pPr>
              <w:jc w:val="both"/>
            </w:pPr>
          </w:p>
        </w:tc>
      </w:tr>
    </w:tbl>
    <w:p w:rsidR="00680CE2" w:rsidRDefault="00680CE2" w:rsidP="00F70CEA">
      <w:pPr>
        <w:jc w:val="both"/>
      </w:pPr>
    </w:p>
    <w:tbl>
      <w:tblPr>
        <w:tblStyle w:val="TableGrid"/>
        <w:tblW w:w="0" w:type="auto"/>
        <w:tblLook w:val="04A0" w:firstRow="1" w:lastRow="0" w:firstColumn="1" w:lastColumn="0" w:noHBand="0" w:noVBand="1"/>
      </w:tblPr>
      <w:tblGrid>
        <w:gridCol w:w="9242"/>
      </w:tblGrid>
      <w:tr w:rsidR="00680CE2" w:rsidTr="00680CE2">
        <w:tc>
          <w:tcPr>
            <w:tcW w:w="9242" w:type="dxa"/>
          </w:tcPr>
          <w:p w:rsidR="00680CE2" w:rsidRDefault="00680CE2" w:rsidP="00F70CEA">
            <w:pPr>
              <w:jc w:val="both"/>
            </w:pPr>
          </w:p>
          <w:p w:rsidR="00680CE2" w:rsidRPr="00C561D8" w:rsidRDefault="00680CE2" w:rsidP="00F70CEA">
            <w:pPr>
              <w:jc w:val="both"/>
              <w:rPr>
                <w:b/>
              </w:rPr>
            </w:pPr>
            <w:r w:rsidRPr="00C561D8">
              <w:rPr>
                <w:b/>
              </w:rPr>
              <w:t>Step 1</w:t>
            </w:r>
          </w:p>
          <w:p w:rsidR="00680CE2" w:rsidRDefault="00680CE2" w:rsidP="00F70CEA">
            <w:pPr>
              <w:jc w:val="both"/>
            </w:pPr>
          </w:p>
          <w:p w:rsidR="00680CE2" w:rsidRDefault="00680CE2" w:rsidP="00680CE2">
            <w:pPr>
              <w:tabs>
                <w:tab w:val="right" w:pos="9026"/>
              </w:tabs>
              <w:jc w:val="both"/>
            </w:pPr>
            <w:r>
              <w:t>Contact your GHLL Lead Teacher to let them know that you are engaging in the process.</w:t>
            </w:r>
          </w:p>
          <w:p w:rsidR="00680CE2" w:rsidRDefault="00680CE2" w:rsidP="00680CE2">
            <w:pPr>
              <w:tabs>
                <w:tab w:val="right" w:pos="9026"/>
              </w:tabs>
              <w:jc w:val="both"/>
            </w:pPr>
          </w:p>
          <w:p w:rsidR="00680CE2" w:rsidRDefault="00680CE2" w:rsidP="00680CE2">
            <w:pPr>
              <w:tabs>
                <w:tab w:val="right" w:pos="9026"/>
              </w:tabs>
              <w:jc w:val="both"/>
            </w:pPr>
            <w:r>
              <w:t xml:space="preserve">Update your Review; </w:t>
            </w:r>
            <w:r w:rsidRPr="00D61B74">
              <w:rPr>
                <w:b/>
              </w:rPr>
              <w:t xml:space="preserve">all </w:t>
            </w:r>
            <w:r>
              <w:t>the MH questions must be ‘in place’ and all other sections have to be ‘mostly in place’ or ‘in place’. Ensure the commentary in the evidence box makes explicit the link between the work carried out in school and pupil/staff wellbeing wherever possible.</w:t>
            </w:r>
          </w:p>
          <w:p w:rsidR="00680CE2" w:rsidRDefault="00680CE2" w:rsidP="00680CE2">
            <w:pPr>
              <w:tabs>
                <w:tab w:val="right" w:pos="9026"/>
              </w:tabs>
              <w:jc w:val="both"/>
            </w:pPr>
          </w:p>
          <w:p w:rsidR="00680CE2" w:rsidRDefault="00680CE2" w:rsidP="00680CE2">
            <w:pPr>
              <w:tabs>
                <w:tab w:val="right" w:pos="9026"/>
              </w:tabs>
              <w:jc w:val="both"/>
            </w:pPr>
            <w:r>
              <w:t>Identify/continue to work on the two MH Interventions.</w:t>
            </w:r>
          </w:p>
          <w:p w:rsidR="00680CE2" w:rsidRDefault="00680CE2" w:rsidP="00F70CEA">
            <w:pPr>
              <w:jc w:val="both"/>
            </w:pPr>
          </w:p>
        </w:tc>
      </w:tr>
    </w:tbl>
    <w:p w:rsidR="00680CE2" w:rsidRDefault="00680CE2" w:rsidP="00F70CEA">
      <w:pPr>
        <w:jc w:val="both"/>
      </w:pPr>
    </w:p>
    <w:p w:rsidR="00F54E85" w:rsidRDefault="00F54E85" w:rsidP="00D61B74">
      <w:pPr>
        <w:tabs>
          <w:tab w:val="right" w:pos="9026"/>
        </w:tabs>
        <w:jc w:val="both"/>
        <w:rPr>
          <w:b/>
        </w:rPr>
      </w:pPr>
      <w:r>
        <w:t xml:space="preserve">When you feel you are ready to submit, </w:t>
      </w:r>
      <w:r w:rsidR="00C45DA9" w:rsidRPr="00C45DA9">
        <w:rPr>
          <w:b/>
        </w:rPr>
        <w:t>this is the process that needs to be followed…</w:t>
      </w:r>
    </w:p>
    <w:tbl>
      <w:tblPr>
        <w:tblStyle w:val="TableGrid"/>
        <w:tblW w:w="0" w:type="auto"/>
        <w:tblLook w:val="04A0" w:firstRow="1" w:lastRow="0" w:firstColumn="1" w:lastColumn="0" w:noHBand="0" w:noVBand="1"/>
      </w:tblPr>
      <w:tblGrid>
        <w:gridCol w:w="9242"/>
      </w:tblGrid>
      <w:tr w:rsidR="00680CE2" w:rsidTr="00680CE2">
        <w:tc>
          <w:tcPr>
            <w:tcW w:w="9242" w:type="dxa"/>
          </w:tcPr>
          <w:p w:rsidR="00680CE2" w:rsidRDefault="00680CE2" w:rsidP="00D61B74">
            <w:pPr>
              <w:tabs>
                <w:tab w:val="right" w:pos="9026"/>
              </w:tabs>
              <w:jc w:val="both"/>
            </w:pPr>
          </w:p>
          <w:p w:rsidR="00680CE2" w:rsidRPr="00C561D8" w:rsidRDefault="00680CE2" w:rsidP="00D61B74">
            <w:pPr>
              <w:tabs>
                <w:tab w:val="right" w:pos="9026"/>
              </w:tabs>
              <w:jc w:val="both"/>
              <w:rPr>
                <w:b/>
              </w:rPr>
            </w:pPr>
            <w:r w:rsidRPr="00C561D8">
              <w:rPr>
                <w:b/>
              </w:rPr>
              <w:t>Step 2</w:t>
            </w:r>
          </w:p>
          <w:p w:rsidR="00680CE2" w:rsidRDefault="00680CE2" w:rsidP="00D61B74">
            <w:pPr>
              <w:tabs>
                <w:tab w:val="right" w:pos="9026"/>
              </w:tabs>
              <w:jc w:val="both"/>
            </w:pPr>
          </w:p>
          <w:p w:rsidR="00680CE2" w:rsidRDefault="00680CE2" w:rsidP="00D61B74">
            <w:pPr>
              <w:tabs>
                <w:tab w:val="right" w:pos="9026"/>
              </w:tabs>
              <w:jc w:val="both"/>
              <w:rPr>
                <w:color w:val="000000" w:themeColor="text1"/>
              </w:rPr>
            </w:pPr>
            <w:r w:rsidRPr="00680CE2">
              <w:rPr>
                <w:color w:val="000000" w:themeColor="text1"/>
              </w:rPr>
              <w:t>Meet with your Lead Teacher to let them know that you are ready to submit.</w:t>
            </w:r>
          </w:p>
          <w:p w:rsidR="00680CE2" w:rsidRDefault="00680CE2" w:rsidP="00D61B74">
            <w:pPr>
              <w:tabs>
                <w:tab w:val="right" w:pos="9026"/>
              </w:tabs>
              <w:jc w:val="both"/>
              <w:rPr>
                <w:color w:val="000000" w:themeColor="text1"/>
              </w:rPr>
            </w:pPr>
          </w:p>
          <w:p w:rsidR="00680CE2" w:rsidRPr="00680CE2" w:rsidRDefault="00680CE2" w:rsidP="00D61B74">
            <w:pPr>
              <w:tabs>
                <w:tab w:val="right" w:pos="9026"/>
              </w:tabs>
              <w:jc w:val="both"/>
              <w:rPr>
                <w:color w:val="000000" w:themeColor="text1"/>
              </w:rPr>
            </w:pPr>
            <w:r w:rsidRPr="00680CE2">
              <w:rPr>
                <w:color w:val="000000" w:themeColor="text1"/>
              </w:rPr>
              <w:t>Your Lead Teacher will check your Review and Interventions and identify any changes which need to be made</w:t>
            </w:r>
            <w:r w:rsidR="00E74D24">
              <w:rPr>
                <w:color w:val="000000" w:themeColor="text1"/>
              </w:rPr>
              <w:t xml:space="preserve"> before submission.</w:t>
            </w:r>
          </w:p>
          <w:p w:rsidR="00680CE2" w:rsidRDefault="00680CE2" w:rsidP="00D61B74">
            <w:pPr>
              <w:tabs>
                <w:tab w:val="right" w:pos="9026"/>
              </w:tabs>
              <w:jc w:val="both"/>
            </w:pPr>
          </w:p>
        </w:tc>
      </w:tr>
    </w:tbl>
    <w:p w:rsidR="00680CE2" w:rsidRDefault="00680CE2" w:rsidP="00D61B74">
      <w:pPr>
        <w:tabs>
          <w:tab w:val="right" w:pos="9026"/>
        </w:tabs>
        <w:jc w:val="both"/>
      </w:pPr>
    </w:p>
    <w:tbl>
      <w:tblPr>
        <w:tblStyle w:val="TableGrid"/>
        <w:tblW w:w="0" w:type="auto"/>
        <w:tblLook w:val="04A0" w:firstRow="1" w:lastRow="0" w:firstColumn="1" w:lastColumn="0" w:noHBand="0" w:noVBand="1"/>
      </w:tblPr>
      <w:tblGrid>
        <w:gridCol w:w="9242"/>
      </w:tblGrid>
      <w:tr w:rsidR="00680CE2" w:rsidTr="00680CE2">
        <w:tc>
          <w:tcPr>
            <w:tcW w:w="9242" w:type="dxa"/>
          </w:tcPr>
          <w:p w:rsidR="00680CE2" w:rsidRDefault="00680CE2" w:rsidP="00D61B74">
            <w:pPr>
              <w:tabs>
                <w:tab w:val="right" w:pos="9026"/>
              </w:tabs>
              <w:jc w:val="both"/>
              <w:rPr>
                <w:i/>
                <w:color w:val="4472C4" w:themeColor="accent1"/>
              </w:rPr>
            </w:pPr>
          </w:p>
          <w:p w:rsidR="00680CE2" w:rsidRPr="00C561D8" w:rsidRDefault="00680CE2" w:rsidP="00D61B74">
            <w:pPr>
              <w:tabs>
                <w:tab w:val="right" w:pos="9026"/>
              </w:tabs>
              <w:jc w:val="both"/>
              <w:rPr>
                <w:b/>
                <w:color w:val="000000" w:themeColor="text1"/>
              </w:rPr>
            </w:pPr>
            <w:r w:rsidRPr="00C561D8">
              <w:rPr>
                <w:b/>
                <w:color w:val="000000" w:themeColor="text1"/>
              </w:rPr>
              <w:t>Step 3</w:t>
            </w:r>
          </w:p>
          <w:p w:rsidR="00680CE2" w:rsidRPr="00680CE2" w:rsidRDefault="00680CE2" w:rsidP="00D61B74">
            <w:pPr>
              <w:tabs>
                <w:tab w:val="right" w:pos="9026"/>
              </w:tabs>
              <w:jc w:val="both"/>
              <w:rPr>
                <w:color w:val="000000" w:themeColor="text1"/>
              </w:rPr>
            </w:pPr>
          </w:p>
          <w:p w:rsidR="00680CE2" w:rsidRPr="00680CE2" w:rsidRDefault="00680CE2" w:rsidP="00D61B74">
            <w:pPr>
              <w:tabs>
                <w:tab w:val="right" w:pos="9026"/>
              </w:tabs>
              <w:jc w:val="both"/>
              <w:rPr>
                <w:color w:val="000000" w:themeColor="text1"/>
              </w:rPr>
            </w:pPr>
            <w:r w:rsidRPr="00680CE2">
              <w:rPr>
                <w:color w:val="000000" w:themeColor="text1"/>
              </w:rPr>
              <w:t>Create your portfolio of evidence to support your application</w:t>
            </w:r>
            <w:r w:rsidR="00C561D8">
              <w:rPr>
                <w:color w:val="000000" w:themeColor="text1"/>
              </w:rPr>
              <w:t>. This can be in a physical or electronic form and should demonstrate the wide range of provision for emotional health and wellbeing in your school.</w:t>
            </w:r>
          </w:p>
          <w:p w:rsidR="00680CE2" w:rsidRDefault="00680CE2" w:rsidP="00D61B74">
            <w:pPr>
              <w:tabs>
                <w:tab w:val="right" w:pos="9026"/>
              </w:tabs>
              <w:jc w:val="both"/>
              <w:rPr>
                <w:color w:val="4472C4" w:themeColor="accent1"/>
              </w:rPr>
            </w:pPr>
          </w:p>
        </w:tc>
      </w:tr>
    </w:tbl>
    <w:p w:rsidR="005D118B" w:rsidRDefault="005D118B" w:rsidP="00D61B74">
      <w:pPr>
        <w:tabs>
          <w:tab w:val="right" w:pos="9026"/>
        </w:tabs>
        <w:jc w:val="both"/>
        <w:rPr>
          <w:color w:val="4472C4" w:themeColor="accent1"/>
        </w:rPr>
      </w:pPr>
      <w:r w:rsidRPr="00B40AA5">
        <w:rPr>
          <w:color w:val="4472C4" w:themeColor="accent1"/>
        </w:rPr>
        <w:t xml:space="preserve"> </w:t>
      </w:r>
    </w:p>
    <w:tbl>
      <w:tblPr>
        <w:tblStyle w:val="TableGrid"/>
        <w:tblW w:w="0" w:type="auto"/>
        <w:tblLook w:val="04A0" w:firstRow="1" w:lastRow="0" w:firstColumn="1" w:lastColumn="0" w:noHBand="0" w:noVBand="1"/>
      </w:tblPr>
      <w:tblGrid>
        <w:gridCol w:w="9242"/>
      </w:tblGrid>
      <w:tr w:rsidR="00680CE2" w:rsidTr="00680CE2">
        <w:tc>
          <w:tcPr>
            <w:tcW w:w="9242" w:type="dxa"/>
          </w:tcPr>
          <w:p w:rsidR="00680CE2" w:rsidRDefault="00680CE2" w:rsidP="00D61B74">
            <w:pPr>
              <w:tabs>
                <w:tab w:val="right" w:pos="9026"/>
              </w:tabs>
              <w:jc w:val="both"/>
              <w:rPr>
                <w:color w:val="4472C4" w:themeColor="accent1"/>
              </w:rPr>
            </w:pPr>
          </w:p>
          <w:p w:rsidR="00680CE2" w:rsidRPr="00C561D8" w:rsidRDefault="00680CE2" w:rsidP="00D61B74">
            <w:pPr>
              <w:tabs>
                <w:tab w:val="right" w:pos="9026"/>
              </w:tabs>
              <w:jc w:val="both"/>
              <w:rPr>
                <w:b/>
                <w:color w:val="000000" w:themeColor="text1"/>
              </w:rPr>
            </w:pPr>
            <w:r w:rsidRPr="00C561D8">
              <w:rPr>
                <w:b/>
                <w:color w:val="000000" w:themeColor="text1"/>
              </w:rPr>
              <w:t>Step 4</w:t>
            </w:r>
          </w:p>
          <w:p w:rsidR="00680CE2" w:rsidRPr="00680CE2" w:rsidRDefault="00680CE2" w:rsidP="00D61B74">
            <w:pPr>
              <w:tabs>
                <w:tab w:val="right" w:pos="9026"/>
              </w:tabs>
              <w:jc w:val="both"/>
              <w:rPr>
                <w:color w:val="000000" w:themeColor="text1"/>
              </w:rPr>
            </w:pPr>
          </w:p>
          <w:p w:rsidR="00680CE2" w:rsidRPr="00680CE2" w:rsidRDefault="00680CE2" w:rsidP="00680CE2">
            <w:pPr>
              <w:tabs>
                <w:tab w:val="right" w:pos="9026"/>
              </w:tabs>
              <w:jc w:val="both"/>
              <w:rPr>
                <w:color w:val="000000" w:themeColor="text1"/>
              </w:rPr>
            </w:pPr>
            <w:r w:rsidRPr="00680CE2">
              <w:rPr>
                <w:color w:val="000000" w:themeColor="text1"/>
              </w:rPr>
              <w:t>Your Lead Teacher will talk you through the Learning Walk process.</w:t>
            </w:r>
          </w:p>
          <w:p w:rsidR="00680CE2" w:rsidRDefault="00680CE2" w:rsidP="00D61B74">
            <w:pPr>
              <w:tabs>
                <w:tab w:val="right" w:pos="9026"/>
              </w:tabs>
              <w:jc w:val="both"/>
              <w:rPr>
                <w:color w:val="4472C4" w:themeColor="accent1"/>
              </w:rPr>
            </w:pPr>
          </w:p>
        </w:tc>
      </w:tr>
    </w:tbl>
    <w:p w:rsidR="00680CE2" w:rsidRDefault="00680CE2" w:rsidP="00D61B74">
      <w:pPr>
        <w:tabs>
          <w:tab w:val="right" w:pos="9026"/>
        </w:tabs>
        <w:jc w:val="both"/>
        <w:rPr>
          <w:color w:val="4472C4" w:themeColor="accent1"/>
        </w:rPr>
      </w:pPr>
    </w:p>
    <w:tbl>
      <w:tblPr>
        <w:tblStyle w:val="TableGrid"/>
        <w:tblW w:w="0" w:type="auto"/>
        <w:tblLook w:val="04A0" w:firstRow="1" w:lastRow="0" w:firstColumn="1" w:lastColumn="0" w:noHBand="0" w:noVBand="1"/>
      </w:tblPr>
      <w:tblGrid>
        <w:gridCol w:w="9242"/>
      </w:tblGrid>
      <w:tr w:rsidR="00680CE2" w:rsidTr="00680CE2">
        <w:tc>
          <w:tcPr>
            <w:tcW w:w="9242" w:type="dxa"/>
          </w:tcPr>
          <w:p w:rsidR="00680CE2" w:rsidRDefault="00680CE2" w:rsidP="00D61B74">
            <w:pPr>
              <w:tabs>
                <w:tab w:val="right" w:pos="9026"/>
              </w:tabs>
              <w:jc w:val="both"/>
              <w:rPr>
                <w:color w:val="4472C4" w:themeColor="accent1"/>
              </w:rPr>
            </w:pPr>
          </w:p>
          <w:p w:rsidR="00680CE2" w:rsidRPr="00C561D8" w:rsidRDefault="00680CE2" w:rsidP="00D61B74">
            <w:pPr>
              <w:tabs>
                <w:tab w:val="right" w:pos="9026"/>
              </w:tabs>
              <w:jc w:val="both"/>
              <w:rPr>
                <w:b/>
                <w:color w:val="000000" w:themeColor="text1"/>
              </w:rPr>
            </w:pPr>
            <w:r w:rsidRPr="00C561D8">
              <w:rPr>
                <w:b/>
                <w:color w:val="000000" w:themeColor="text1"/>
              </w:rPr>
              <w:t>Step 5</w:t>
            </w:r>
          </w:p>
          <w:p w:rsidR="00680CE2" w:rsidRPr="00680CE2" w:rsidRDefault="00680CE2" w:rsidP="00D61B74">
            <w:pPr>
              <w:tabs>
                <w:tab w:val="right" w:pos="9026"/>
              </w:tabs>
              <w:jc w:val="both"/>
              <w:rPr>
                <w:color w:val="000000" w:themeColor="text1"/>
              </w:rPr>
            </w:pPr>
          </w:p>
          <w:p w:rsidR="00680CE2" w:rsidRPr="00680CE2" w:rsidRDefault="00680CE2" w:rsidP="00D61B74">
            <w:pPr>
              <w:tabs>
                <w:tab w:val="right" w:pos="9026"/>
              </w:tabs>
              <w:jc w:val="both"/>
              <w:rPr>
                <w:color w:val="000000" w:themeColor="text1"/>
              </w:rPr>
            </w:pPr>
            <w:r w:rsidRPr="00680CE2">
              <w:rPr>
                <w:color w:val="000000" w:themeColor="text1"/>
              </w:rPr>
              <w:t>Submit for</w:t>
            </w:r>
            <w:r w:rsidR="00FA42D1">
              <w:rPr>
                <w:color w:val="000000" w:themeColor="text1"/>
              </w:rPr>
              <w:t xml:space="preserve"> the</w:t>
            </w:r>
            <w:r w:rsidRPr="00680CE2">
              <w:rPr>
                <w:color w:val="000000" w:themeColor="text1"/>
              </w:rPr>
              <w:t xml:space="preserve"> Mental Health Champion Award</w:t>
            </w:r>
          </w:p>
          <w:p w:rsidR="00680CE2" w:rsidRDefault="00680CE2" w:rsidP="00D61B74">
            <w:pPr>
              <w:tabs>
                <w:tab w:val="right" w:pos="9026"/>
              </w:tabs>
              <w:jc w:val="both"/>
              <w:rPr>
                <w:color w:val="4472C4" w:themeColor="accent1"/>
              </w:rPr>
            </w:pPr>
          </w:p>
        </w:tc>
      </w:tr>
    </w:tbl>
    <w:p w:rsidR="00680CE2" w:rsidRDefault="00680CE2" w:rsidP="00D61B74">
      <w:pPr>
        <w:tabs>
          <w:tab w:val="right" w:pos="9026"/>
        </w:tabs>
        <w:jc w:val="both"/>
        <w:rPr>
          <w:color w:val="4472C4" w:themeColor="accent1"/>
        </w:rPr>
      </w:pPr>
    </w:p>
    <w:tbl>
      <w:tblPr>
        <w:tblStyle w:val="TableGrid"/>
        <w:tblW w:w="0" w:type="auto"/>
        <w:tblLook w:val="04A0" w:firstRow="1" w:lastRow="0" w:firstColumn="1" w:lastColumn="0" w:noHBand="0" w:noVBand="1"/>
      </w:tblPr>
      <w:tblGrid>
        <w:gridCol w:w="9242"/>
      </w:tblGrid>
      <w:tr w:rsidR="00680CE2" w:rsidTr="00680CE2">
        <w:tc>
          <w:tcPr>
            <w:tcW w:w="9242" w:type="dxa"/>
          </w:tcPr>
          <w:p w:rsidR="00680CE2" w:rsidRDefault="00680CE2" w:rsidP="00D61B74">
            <w:pPr>
              <w:tabs>
                <w:tab w:val="right" w:pos="9026"/>
              </w:tabs>
              <w:jc w:val="both"/>
              <w:rPr>
                <w:color w:val="4472C4" w:themeColor="accent1"/>
              </w:rPr>
            </w:pPr>
          </w:p>
          <w:p w:rsidR="00680CE2" w:rsidRPr="00C561D8" w:rsidRDefault="00680CE2" w:rsidP="00D61B74">
            <w:pPr>
              <w:tabs>
                <w:tab w:val="right" w:pos="9026"/>
              </w:tabs>
              <w:jc w:val="both"/>
              <w:rPr>
                <w:b/>
                <w:color w:val="000000" w:themeColor="text1"/>
              </w:rPr>
            </w:pPr>
            <w:r w:rsidRPr="00C561D8">
              <w:rPr>
                <w:b/>
                <w:color w:val="000000" w:themeColor="text1"/>
              </w:rPr>
              <w:t>Step 6</w:t>
            </w:r>
          </w:p>
          <w:p w:rsidR="00680CE2" w:rsidRPr="00680CE2" w:rsidRDefault="00680CE2" w:rsidP="00D61B74">
            <w:pPr>
              <w:tabs>
                <w:tab w:val="right" w:pos="9026"/>
              </w:tabs>
              <w:jc w:val="both"/>
              <w:rPr>
                <w:i/>
                <w:color w:val="000000" w:themeColor="text1"/>
              </w:rPr>
            </w:pPr>
          </w:p>
          <w:p w:rsidR="00680CE2" w:rsidRDefault="00680CE2" w:rsidP="00680CE2">
            <w:pPr>
              <w:tabs>
                <w:tab w:val="right" w:pos="9026"/>
              </w:tabs>
              <w:jc w:val="both"/>
              <w:rPr>
                <w:color w:val="000000" w:themeColor="text1"/>
              </w:rPr>
            </w:pPr>
            <w:r w:rsidRPr="00680CE2">
              <w:rPr>
                <w:color w:val="000000" w:themeColor="text1"/>
              </w:rPr>
              <w:t>Communicate with your Lead Teacher to organise a date for your Learning Walk</w:t>
            </w:r>
          </w:p>
          <w:p w:rsidR="00C561D8" w:rsidRPr="00680CE2" w:rsidRDefault="00C561D8" w:rsidP="00680CE2">
            <w:pPr>
              <w:tabs>
                <w:tab w:val="right" w:pos="9026"/>
              </w:tabs>
              <w:jc w:val="both"/>
              <w:rPr>
                <w:color w:val="000000" w:themeColor="text1"/>
              </w:rPr>
            </w:pPr>
          </w:p>
          <w:p w:rsidR="00680CE2" w:rsidRDefault="00680CE2" w:rsidP="00680CE2">
            <w:pPr>
              <w:tabs>
                <w:tab w:val="right" w:pos="9026"/>
              </w:tabs>
              <w:jc w:val="both"/>
              <w:rPr>
                <w:color w:val="000000" w:themeColor="text1"/>
              </w:rPr>
            </w:pPr>
            <w:r w:rsidRPr="00680CE2">
              <w:rPr>
                <w:color w:val="000000" w:themeColor="text1"/>
              </w:rPr>
              <w:t xml:space="preserve">Learning Walk takes place and </w:t>
            </w:r>
            <w:r w:rsidRPr="00680CE2">
              <w:rPr>
                <w:b/>
                <w:color w:val="000000" w:themeColor="text1"/>
              </w:rPr>
              <w:t xml:space="preserve">must </w:t>
            </w:r>
            <w:r w:rsidRPr="00680CE2">
              <w:rPr>
                <w:color w:val="000000" w:themeColor="text1"/>
              </w:rPr>
              <w:t xml:space="preserve">include: </w:t>
            </w:r>
          </w:p>
          <w:p w:rsidR="00C561D8" w:rsidRPr="00680CE2" w:rsidRDefault="00C561D8" w:rsidP="00680CE2">
            <w:pPr>
              <w:tabs>
                <w:tab w:val="right" w:pos="9026"/>
              </w:tabs>
              <w:jc w:val="both"/>
              <w:rPr>
                <w:color w:val="000000" w:themeColor="text1"/>
              </w:rPr>
            </w:pPr>
          </w:p>
          <w:p w:rsidR="00680CE2" w:rsidRPr="00680CE2" w:rsidRDefault="00680CE2" w:rsidP="00680CE2">
            <w:pPr>
              <w:pStyle w:val="ListParagraph"/>
              <w:numPr>
                <w:ilvl w:val="0"/>
                <w:numId w:val="4"/>
              </w:numPr>
              <w:tabs>
                <w:tab w:val="right" w:pos="9026"/>
              </w:tabs>
              <w:jc w:val="both"/>
              <w:rPr>
                <w:color w:val="000000" w:themeColor="text1"/>
              </w:rPr>
            </w:pPr>
            <w:r w:rsidRPr="00680CE2">
              <w:rPr>
                <w:color w:val="000000" w:themeColor="text1"/>
              </w:rPr>
              <w:t xml:space="preserve">meeting with the following - Head Teacher, pupils, members of staff/governor  </w:t>
            </w:r>
          </w:p>
          <w:p w:rsidR="00680CE2" w:rsidRPr="00680CE2" w:rsidRDefault="00680CE2" w:rsidP="00680CE2">
            <w:pPr>
              <w:pStyle w:val="ListParagraph"/>
              <w:numPr>
                <w:ilvl w:val="0"/>
                <w:numId w:val="4"/>
              </w:numPr>
              <w:tabs>
                <w:tab w:val="right" w:pos="9026"/>
              </w:tabs>
              <w:jc w:val="both"/>
              <w:rPr>
                <w:color w:val="000000" w:themeColor="text1"/>
              </w:rPr>
            </w:pPr>
            <w:r w:rsidRPr="00680CE2">
              <w:rPr>
                <w:color w:val="000000" w:themeColor="text1"/>
              </w:rPr>
              <w:t xml:space="preserve">tour of the school </w:t>
            </w:r>
            <w:r w:rsidR="00C561D8">
              <w:rPr>
                <w:color w:val="000000" w:themeColor="text1"/>
              </w:rPr>
              <w:t>(usually conducted by students)</w:t>
            </w:r>
          </w:p>
          <w:p w:rsidR="00680CE2" w:rsidRPr="00680CE2" w:rsidRDefault="00680CE2" w:rsidP="00680CE2">
            <w:pPr>
              <w:pStyle w:val="ListParagraph"/>
              <w:numPr>
                <w:ilvl w:val="0"/>
                <w:numId w:val="4"/>
              </w:numPr>
              <w:tabs>
                <w:tab w:val="right" w:pos="9026"/>
              </w:tabs>
              <w:jc w:val="both"/>
              <w:rPr>
                <w:color w:val="000000" w:themeColor="text1"/>
              </w:rPr>
            </w:pPr>
            <w:r w:rsidRPr="00680CE2">
              <w:rPr>
                <w:color w:val="000000" w:themeColor="text1"/>
              </w:rPr>
              <w:t>portfolio of evidence</w:t>
            </w:r>
          </w:p>
          <w:p w:rsidR="00680CE2" w:rsidRPr="00680CE2" w:rsidRDefault="00680CE2" w:rsidP="00680CE2">
            <w:pPr>
              <w:pStyle w:val="ListParagraph"/>
              <w:numPr>
                <w:ilvl w:val="0"/>
                <w:numId w:val="4"/>
              </w:numPr>
              <w:tabs>
                <w:tab w:val="right" w:pos="9026"/>
              </w:tabs>
              <w:jc w:val="both"/>
              <w:rPr>
                <w:color w:val="000000" w:themeColor="text1"/>
              </w:rPr>
            </w:pPr>
            <w:r w:rsidRPr="00680CE2">
              <w:rPr>
                <w:color w:val="000000" w:themeColor="text1"/>
              </w:rPr>
              <w:t>Anything else the school wishes to showcase</w:t>
            </w:r>
          </w:p>
          <w:p w:rsidR="00680CE2" w:rsidRDefault="00680CE2" w:rsidP="00D61B74">
            <w:pPr>
              <w:tabs>
                <w:tab w:val="right" w:pos="9026"/>
              </w:tabs>
              <w:jc w:val="both"/>
              <w:rPr>
                <w:color w:val="4472C4" w:themeColor="accent1"/>
              </w:rPr>
            </w:pPr>
          </w:p>
        </w:tc>
      </w:tr>
    </w:tbl>
    <w:p w:rsidR="00680CE2" w:rsidRDefault="00680CE2" w:rsidP="00D61B74">
      <w:pPr>
        <w:tabs>
          <w:tab w:val="right" w:pos="9026"/>
        </w:tabs>
        <w:jc w:val="both"/>
        <w:rPr>
          <w:color w:val="4472C4" w:themeColor="accent1"/>
        </w:rPr>
      </w:pPr>
    </w:p>
    <w:tbl>
      <w:tblPr>
        <w:tblStyle w:val="TableGrid"/>
        <w:tblW w:w="0" w:type="auto"/>
        <w:tblLook w:val="04A0" w:firstRow="1" w:lastRow="0" w:firstColumn="1" w:lastColumn="0" w:noHBand="0" w:noVBand="1"/>
      </w:tblPr>
      <w:tblGrid>
        <w:gridCol w:w="9242"/>
      </w:tblGrid>
      <w:tr w:rsidR="00C561D8" w:rsidTr="00C561D8">
        <w:tc>
          <w:tcPr>
            <w:tcW w:w="9242" w:type="dxa"/>
          </w:tcPr>
          <w:p w:rsidR="00C561D8" w:rsidRDefault="00C561D8" w:rsidP="00D61B74">
            <w:pPr>
              <w:tabs>
                <w:tab w:val="right" w:pos="9026"/>
              </w:tabs>
              <w:jc w:val="both"/>
              <w:rPr>
                <w:color w:val="4472C4" w:themeColor="accent1"/>
              </w:rPr>
            </w:pPr>
          </w:p>
          <w:p w:rsidR="00C561D8" w:rsidRPr="00C561D8" w:rsidRDefault="00C561D8" w:rsidP="00D61B74">
            <w:pPr>
              <w:tabs>
                <w:tab w:val="right" w:pos="9026"/>
              </w:tabs>
              <w:jc w:val="both"/>
              <w:rPr>
                <w:b/>
                <w:color w:val="000000" w:themeColor="text1"/>
              </w:rPr>
            </w:pPr>
            <w:r w:rsidRPr="00C561D8">
              <w:rPr>
                <w:b/>
                <w:color w:val="000000" w:themeColor="text1"/>
              </w:rPr>
              <w:t>Following the above steps:</w:t>
            </w:r>
          </w:p>
          <w:p w:rsidR="00C561D8" w:rsidRPr="00C561D8" w:rsidRDefault="00C561D8" w:rsidP="00D61B74">
            <w:pPr>
              <w:tabs>
                <w:tab w:val="right" w:pos="9026"/>
              </w:tabs>
              <w:jc w:val="both"/>
              <w:rPr>
                <w:color w:val="000000" w:themeColor="text1"/>
              </w:rPr>
            </w:pPr>
          </w:p>
          <w:p w:rsidR="00C561D8" w:rsidRDefault="00C561D8" w:rsidP="00C561D8">
            <w:pPr>
              <w:tabs>
                <w:tab w:val="right" w:pos="9026"/>
              </w:tabs>
              <w:jc w:val="both"/>
              <w:rPr>
                <w:color w:val="000000" w:themeColor="text1"/>
              </w:rPr>
            </w:pPr>
            <w:r w:rsidRPr="00C561D8">
              <w:rPr>
                <w:color w:val="000000" w:themeColor="text1"/>
              </w:rPr>
              <w:t xml:space="preserve">Your LT will write a statement to support your application which will go forward to the </w:t>
            </w:r>
            <w:r>
              <w:rPr>
                <w:color w:val="000000" w:themeColor="text1"/>
              </w:rPr>
              <w:t>Quality Assurance Group (QUAG)</w:t>
            </w:r>
            <w:r w:rsidRPr="00C561D8">
              <w:rPr>
                <w:color w:val="000000" w:themeColor="text1"/>
              </w:rPr>
              <w:t xml:space="preserve"> </w:t>
            </w:r>
          </w:p>
          <w:p w:rsidR="00C561D8" w:rsidRPr="00C561D8" w:rsidRDefault="00C561D8" w:rsidP="00C561D8">
            <w:pPr>
              <w:tabs>
                <w:tab w:val="right" w:pos="9026"/>
              </w:tabs>
              <w:jc w:val="both"/>
              <w:rPr>
                <w:color w:val="000000" w:themeColor="text1"/>
              </w:rPr>
            </w:pPr>
          </w:p>
          <w:p w:rsidR="00C561D8" w:rsidRPr="00C561D8" w:rsidRDefault="00C561D8" w:rsidP="00C561D8">
            <w:pPr>
              <w:tabs>
                <w:tab w:val="right" w:pos="9026"/>
              </w:tabs>
              <w:jc w:val="both"/>
              <w:rPr>
                <w:color w:val="000000" w:themeColor="text1"/>
              </w:rPr>
            </w:pPr>
            <w:r w:rsidRPr="00C561D8">
              <w:rPr>
                <w:color w:val="000000" w:themeColor="text1"/>
              </w:rPr>
              <w:t xml:space="preserve">The </w:t>
            </w:r>
            <w:r>
              <w:rPr>
                <w:color w:val="000000" w:themeColor="text1"/>
              </w:rPr>
              <w:t>QUAG</w:t>
            </w:r>
            <w:r w:rsidRPr="00C561D8">
              <w:rPr>
                <w:color w:val="000000" w:themeColor="text1"/>
              </w:rPr>
              <w:t xml:space="preserve"> will meet to review your submission and</w:t>
            </w:r>
            <w:r>
              <w:rPr>
                <w:color w:val="000000" w:themeColor="text1"/>
              </w:rPr>
              <w:t>, as long as there no queries, will grant the award.</w:t>
            </w:r>
          </w:p>
          <w:p w:rsidR="00C561D8" w:rsidRDefault="00C561D8" w:rsidP="00D61B74">
            <w:pPr>
              <w:tabs>
                <w:tab w:val="right" w:pos="9026"/>
              </w:tabs>
              <w:jc w:val="both"/>
              <w:rPr>
                <w:color w:val="4472C4" w:themeColor="accent1"/>
              </w:rPr>
            </w:pPr>
          </w:p>
        </w:tc>
      </w:tr>
    </w:tbl>
    <w:p w:rsidR="00C561D8" w:rsidRPr="00B40AA5" w:rsidRDefault="00C561D8" w:rsidP="00D61B74">
      <w:pPr>
        <w:tabs>
          <w:tab w:val="right" w:pos="9026"/>
        </w:tabs>
        <w:jc w:val="both"/>
        <w:rPr>
          <w:color w:val="4472C4" w:themeColor="accent1"/>
        </w:rPr>
      </w:pPr>
    </w:p>
    <w:p w:rsidR="00CE2233" w:rsidRPr="00CE2233" w:rsidRDefault="00CE2233" w:rsidP="00CE2233">
      <w:pPr>
        <w:pStyle w:val="ListParagraph"/>
        <w:tabs>
          <w:tab w:val="right" w:pos="9026"/>
        </w:tabs>
        <w:ind w:left="644"/>
        <w:jc w:val="both"/>
        <w:rPr>
          <w:i/>
          <w:color w:val="4472C4" w:themeColor="accent1"/>
        </w:rPr>
      </w:pPr>
    </w:p>
    <w:p w:rsidR="00D61B74" w:rsidRDefault="00D61B74" w:rsidP="00E74D24"/>
    <w:p w:rsidR="00D61B74" w:rsidRPr="00D61B74" w:rsidRDefault="00D61B74" w:rsidP="00D61B74">
      <w:pPr>
        <w:jc w:val="right"/>
      </w:pPr>
    </w:p>
    <w:sectPr w:rsidR="00D61B74" w:rsidRPr="00D61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E58C9"/>
    <w:multiLevelType w:val="hybridMultilevel"/>
    <w:tmpl w:val="D91E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785E4D"/>
    <w:multiLevelType w:val="hybridMultilevel"/>
    <w:tmpl w:val="D4AC7226"/>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6D657EBE"/>
    <w:multiLevelType w:val="hybridMultilevel"/>
    <w:tmpl w:val="3E86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287543"/>
    <w:multiLevelType w:val="hybridMultilevel"/>
    <w:tmpl w:val="A148F9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EA"/>
    <w:rsid w:val="000D228F"/>
    <w:rsid w:val="0056296C"/>
    <w:rsid w:val="00563800"/>
    <w:rsid w:val="0057279A"/>
    <w:rsid w:val="005D118B"/>
    <w:rsid w:val="00680CE2"/>
    <w:rsid w:val="00792DF7"/>
    <w:rsid w:val="009719EB"/>
    <w:rsid w:val="00A04AD9"/>
    <w:rsid w:val="00B40AA5"/>
    <w:rsid w:val="00BD4FBE"/>
    <w:rsid w:val="00C45DA9"/>
    <w:rsid w:val="00C561D8"/>
    <w:rsid w:val="00C75050"/>
    <w:rsid w:val="00CE2233"/>
    <w:rsid w:val="00D270E8"/>
    <w:rsid w:val="00D61B74"/>
    <w:rsid w:val="00E74D24"/>
    <w:rsid w:val="00E85219"/>
    <w:rsid w:val="00F54E85"/>
    <w:rsid w:val="00F70CEA"/>
    <w:rsid w:val="00FA4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EA"/>
    <w:pPr>
      <w:ind w:left="720"/>
      <w:contextualSpacing/>
    </w:pPr>
  </w:style>
  <w:style w:type="table" w:styleId="TableGrid">
    <w:name w:val="Table Grid"/>
    <w:basedOn w:val="TableNormal"/>
    <w:uiPriority w:val="39"/>
    <w:unhideWhenUsed/>
    <w:rsid w:val="00680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EA"/>
    <w:pPr>
      <w:ind w:left="720"/>
      <w:contextualSpacing/>
    </w:pPr>
  </w:style>
  <w:style w:type="table" w:styleId="TableGrid">
    <w:name w:val="Table Grid"/>
    <w:basedOn w:val="TableNormal"/>
    <w:uiPriority w:val="39"/>
    <w:unhideWhenUsed/>
    <w:rsid w:val="00680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Witcomb</dc:creator>
  <cp:lastModifiedBy>BRIGNALL, Christina</cp:lastModifiedBy>
  <cp:revision>2</cp:revision>
  <dcterms:created xsi:type="dcterms:W3CDTF">2019-10-03T11:29:00Z</dcterms:created>
  <dcterms:modified xsi:type="dcterms:W3CDTF">2019-10-03T11:29:00Z</dcterms:modified>
</cp:coreProperties>
</file>