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6247" w14:textId="60D3F0DD" w:rsidR="002B2FEA" w:rsidRPr="002B2FEA" w:rsidRDefault="002B2FEA" w:rsidP="002B2FEA">
      <w:pPr>
        <w:rPr>
          <w:rFonts w:ascii="Times New Roman" w:hAnsi="Times New Roman" w:cs="Times New Roman"/>
          <w:b/>
          <w:bCs/>
        </w:rPr>
      </w:pPr>
      <w:r w:rsidRPr="002B2FEA">
        <w:rPr>
          <w:rFonts w:ascii="Times New Roman" w:hAnsi="Times New Roman" w:cs="Times New Roman"/>
          <w:b/>
          <w:bCs/>
        </w:rPr>
        <w:t>Teacher Guide: Sextortion Animation (2 minutes)</w:t>
      </w:r>
      <w:r>
        <w:rPr>
          <w:rFonts w:ascii="Times New Roman" w:hAnsi="Times New Roman" w:cs="Times New Roman"/>
          <w:b/>
          <w:bCs/>
        </w:rPr>
        <w:t>.</w:t>
      </w:r>
      <w:r w:rsidRPr="002B2FEA">
        <w:rPr>
          <w:rFonts w:ascii="Times New Roman" w:hAnsi="Times New Roman" w:cs="Times New Roman"/>
          <w:b/>
          <w:bCs/>
        </w:rPr>
        <w:t xml:space="preserve"> Year 10–11</w:t>
      </w:r>
    </w:p>
    <w:p w14:paraId="65442079" w14:textId="77777777" w:rsidR="002B2FEA" w:rsidRPr="002B2FEA" w:rsidRDefault="002B2FEA" w:rsidP="002B2FEA">
      <w:pPr>
        <w:rPr>
          <w:rFonts w:ascii="Times New Roman" w:hAnsi="Times New Roman" w:cs="Times New Roman"/>
          <w:b/>
          <w:bCs/>
        </w:rPr>
      </w:pPr>
      <w:r w:rsidRPr="002B2FEA">
        <w:rPr>
          <w:rFonts w:ascii="Times New Roman" w:hAnsi="Times New Roman" w:cs="Times New Roman"/>
          <w:b/>
          <w:bCs/>
        </w:rPr>
        <w:t>Purpose</w:t>
      </w:r>
    </w:p>
    <w:p w14:paraId="019EA444" w14:textId="2749FC79" w:rsidR="002B2FEA" w:rsidRPr="002B2FEA" w:rsidRDefault="002B2FEA" w:rsidP="002B2FEA">
      <w:pPr>
        <w:rPr>
          <w:rFonts w:ascii="Times New Roman" w:hAnsi="Times New Roman" w:cs="Times New Roman"/>
        </w:rPr>
      </w:pPr>
      <w:r w:rsidRPr="002B2FEA">
        <w:rPr>
          <w:rFonts w:ascii="Times New Roman" w:hAnsi="Times New Roman" w:cs="Times New Roman"/>
        </w:rPr>
        <w:t>This short animation introduces ‘</w:t>
      </w:r>
      <w:r w:rsidRPr="002B2FEA">
        <w:rPr>
          <w:rFonts w:ascii="Times New Roman" w:hAnsi="Times New Roman" w:cs="Times New Roman"/>
          <w:b/>
          <w:bCs/>
        </w:rPr>
        <w:t>sextortion’</w:t>
      </w:r>
      <w:r w:rsidRPr="002B2FEA">
        <w:rPr>
          <w:rFonts w:ascii="Times New Roman" w:hAnsi="Times New Roman" w:cs="Times New Roman"/>
        </w:rPr>
        <w:t xml:space="preserve"> through multiple scenarios (different platforms including gaming and social apps; different demands including money and pressure to do unwanted/illegal acts; includes boys and girls, and both opposite-sex and same-sex scenarios; includes one scenario involving AI-generated/fake sexual imagery). It ends with a definition of sextortion.</w:t>
      </w:r>
    </w:p>
    <w:p w14:paraId="3E10842B" w14:textId="77777777" w:rsidR="002B2FEA" w:rsidRPr="002B2FEA" w:rsidRDefault="002B2FEA" w:rsidP="002B2FEA">
      <w:pPr>
        <w:rPr>
          <w:rFonts w:ascii="Times New Roman" w:hAnsi="Times New Roman" w:cs="Times New Roman"/>
        </w:rPr>
      </w:pPr>
      <w:r w:rsidRPr="002B2FEA">
        <w:rPr>
          <w:rFonts w:ascii="Times New Roman" w:hAnsi="Times New Roman" w:cs="Times New Roman"/>
          <w:b/>
          <w:bCs/>
        </w:rPr>
        <w:t>Learning aims (age-appropriate):</w:t>
      </w:r>
    </w:p>
    <w:p w14:paraId="1AAB39B2" w14:textId="77777777" w:rsidR="002B2FEA" w:rsidRPr="002B2FEA" w:rsidRDefault="002B2FEA" w:rsidP="002B2FE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B2FEA">
        <w:rPr>
          <w:rFonts w:ascii="Times New Roman" w:hAnsi="Times New Roman" w:cs="Times New Roman"/>
        </w:rPr>
        <w:t>Understand what sextortion is and recognise key features (threats + demands).</w:t>
      </w:r>
    </w:p>
    <w:p w14:paraId="35D118F6" w14:textId="77777777" w:rsidR="002B2FEA" w:rsidRPr="002B2FEA" w:rsidRDefault="002B2FEA" w:rsidP="002B2FE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B2FEA">
        <w:rPr>
          <w:rFonts w:ascii="Times New Roman" w:hAnsi="Times New Roman" w:cs="Times New Roman"/>
        </w:rPr>
        <w:t>Reduce stigma and victim-blame.</w:t>
      </w:r>
    </w:p>
    <w:p w14:paraId="31B77128" w14:textId="77777777" w:rsidR="002B2FEA" w:rsidRPr="002B2FEA" w:rsidRDefault="002B2FEA" w:rsidP="002B2FE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B2FEA">
        <w:rPr>
          <w:rFonts w:ascii="Times New Roman" w:hAnsi="Times New Roman" w:cs="Times New Roman"/>
        </w:rPr>
        <w:t>Increase confidence in help-seeking and supporting peers.</w:t>
      </w:r>
    </w:p>
    <w:p w14:paraId="657CD290" w14:textId="77777777" w:rsidR="002B2FEA" w:rsidRPr="002B2FEA" w:rsidRDefault="002B2FEA" w:rsidP="002B2FE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B2FEA">
        <w:rPr>
          <w:rFonts w:ascii="Times New Roman" w:hAnsi="Times New Roman" w:cs="Times New Roman"/>
        </w:rPr>
        <w:t>Reinforce safe, practical first steps (with school signposting).</w:t>
      </w:r>
    </w:p>
    <w:p w14:paraId="00A6BFA6" w14:textId="44F32C09" w:rsidR="002B2FEA" w:rsidRPr="002B2FEA" w:rsidRDefault="002B2FEA" w:rsidP="002B2FEA">
      <w:pPr>
        <w:rPr>
          <w:rFonts w:ascii="Times New Roman" w:hAnsi="Times New Roman" w:cs="Times New Roman"/>
        </w:rPr>
      </w:pPr>
    </w:p>
    <w:p w14:paraId="1812F4E9" w14:textId="77777777" w:rsidR="002B2FEA" w:rsidRPr="002B2FEA" w:rsidRDefault="002B2FEA" w:rsidP="002B2FEA">
      <w:pPr>
        <w:rPr>
          <w:rFonts w:ascii="Times New Roman" w:hAnsi="Times New Roman" w:cs="Times New Roman"/>
          <w:b/>
          <w:bCs/>
        </w:rPr>
      </w:pPr>
      <w:r w:rsidRPr="002B2FEA">
        <w:rPr>
          <w:rFonts w:ascii="Times New Roman" w:hAnsi="Times New Roman" w:cs="Times New Roman"/>
          <w:b/>
          <w:bCs/>
        </w:rPr>
        <w:t>Safeguarding and pastoral considerations</w:t>
      </w:r>
    </w:p>
    <w:p w14:paraId="2A4A4B90" w14:textId="77777777" w:rsidR="002B2FEA" w:rsidRPr="002B2FEA" w:rsidRDefault="002B2FEA" w:rsidP="002B2FEA">
      <w:pPr>
        <w:rPr>
          <w:rFonts w:ascii="Times New Roman" w:hAnsi="Times New Roman" w:cs="Times New Roman"/>
          <w:b/>
          <w:bCs/>
        </w:rPr>
      </w:pPr>
      <w:r w:rsidRPr="002B2FEA">
        <w:rPr>
          <w:rFonts w:ascii="Times New Roman" w:hAnsi="Times New Roman" w:cs="Times New Roman"/>
          <w:b/>
          <w:bCs/>
        </w:rPr>
        <w:t>Content note</w:t>
      </w:r>
    </w:p>
    <w:p w14:paraId="7F41AC23" w14:textId="77777777" w:rsidR="002B2FEA" w:rsidRPr="002B2FEA" w:rsidRDefault="002B2FEA" w:rsidP="002B2FEA">
      <w:pPr>
        <w:rPr>
          <w:rFonts w:ascii="Times New Roman" w:hAnsi="Times New Roman" w:cs="Times New Roman"/>
        </w:rPr>
      </w:pPr>
      <w:r w:rsidRPr="002B2FEA">
        <w:rPr>
          <w:rFonts w:ascii="Times New Roman" w:hAnsi="Times New Roman" w:cs="Times New Roman"/>
        </w:rPr>
        <w:t>The animation references:</w:t>
      </w:r>
    </w:p>
    <w:p w14:paraId="1575B497" w14:textId="77777777" w:rsidR="002B2FEA" w:rsidRPr="002B2FEA" w:rsidRDefault="002B2FEA" w:rsidP="002B2FEA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2B2FEA">
        <w:rPr>
          <w:rFonts w:ascii="Times New Roman" w:hAnsi="Times New Roman" w:cs="Times New Roman"/>
        </w:rPr>
        <w:t>Sexual threats/blackmail</w:t>
      </w:r>
    </w:p>
    <w:p w14:paraId="5F9DB615" w14:textId="77777777" w:rsidR="002B2FEA" w:rsidRPr="002B2FEA" w:rsidRDefault="002B2FEA" w:rsidP="002B2FEA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2B2FEA">
        <w:rPr>
          <w:rFonts w:ascii="Times New Roman" w:hAnsi="Times New Roman" w:cs="Times New Roman"/>
        </w:rPr>
        <w:t>Pressure to send sexual content / pay money</w:t>
      </w:r>
    </w:p>
    <w:p w14:paraId="405F2A6E" w14:textId="77777777" w:rsidR="002B2FEA" w:rsidRPr="002B2FEA" w:rsidRDefault="002B2FEA" w:rsidP="002B2FEA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2B2FEA">
        <w:rPr>
          <w:rFonts w:ascii="Times New Roman" w:hAnsi="Times New Roman" w:cs="Times New Roman"/>
        </w:rPr>
        <w:t>Pressure to do things against a young person’s wishes (including illegal acts)</w:t>
      </w:r>
    </w:p>
    <w:p w14:paraId="1DEB9FE5" w14:textId="77777777" w:rsidR="002B2FEA" w:rsidRPr="002B2FEA" w:rsidRDefault="002B2FEA" w:rsidP="002B2FEA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2B2FEA">
        <w:rPr>
          <w:rFonts w:ascii="Times New Roman" w:hAnsi="Times New Roman" w:cs="Times New Roman"/>
        </w:rPr>
        <w:t>AI/fake sexual imagery</w:t>
      </w:r>
    </w:p>
    <w:p w14:paraId="273BB4B7" w14:textId="6A4CDD2C" w:rsidR="002B2FEA" w:rsidRPr="002B2FEA" w:rsidRDefault="002B2FEA" w:rsidP="002B2FEA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2B2FEA">
        <w:rPr>
          <w:rFonts w:ascii="Times New Roman" w:hAnsi="Times New Roman" w:cs="Times New Roman"/>
        </w:rPr>
        <w:t>Same-sex and opposite-sex scenarios</w:t>
      </w:r>
    </w:p>
    <w:p w14:paraId="0B88C207" w14:textId="15277EE4" w:rsidR="002B2FEA" w:rsidRPr="002B2FEA" w:rsidRDefault="002B2FEA" w:rsidP="002B2FEA">
      <w:pPr>
        <w:rPr>
          <w:rFonts w:ascii="Times New Roman" w:hAnsi="Times New Roman" w:cs="Times New Roman"/>
        </w:rPr>
      </w:pPr>
      <w:r w:rsidRPr="002B2FEA">
        <w:rPr>
          <w:rFonts w:ascii="Times New Roman" w:hAnsi="Times New Roman" w:cs="Times New Roman"/>
        </w:rPr>
        <w:t>This may be upsetting for some students.</w:t>
      </w:r>
    </w:p>
    <w:p w14:paraId="18883095" w14:textId="77777777" w:rsidR="002B2FEA" w:rsidRPr="002B2FEA" w:rsidRDefault="002B2FEA" w:rsidP="002B2FEA">
      <w:pPr>
        <w:rPr>
          <w:rFonts w:ascii="Times New Roman" w:hAnsi="Times New Roman" w:cs="Times New Roman"/>
          <w:b/>
          <w:bCs/>
        </w:rPr>
      </w:pPr>
      <w:r w:rsidRPr="002B2FEA">
        <w:rPr>
          <w:rFonts w:ascii="Times New Roman" w:hAnsi="Times New Roman" w:cs="Times New Roman"/>
          <w:b/>
          <w:bCs/>
        </w:rPr>
        <w:t>Before showing</w:t>
      </w:r>
    </w:p>
    <w:p w14:paraId="61074FCC" w14:textId="77777777" w:rsidR="002B2FEA" w:rsidRPr="002B2FEA" w:rsidRDefault="002B2FEA" w:rsidP="002B2FEA">
      <w:pPr>
        <w:rPr>
          <w:rFonts w:ascii="Times New Roman" w:hAnsi="Times New Roman" w:cs="Times New Roman"/>
        </w:rPr>
      </w:pPr>
      <w:r w:rsidRPr="002B2FEA">
        <w:rPr>
          <w:rFonts w:ascii="Times New Roman" w:hAnsi="Times New Roman" w:cs="Times New Roman"/>
          <w:b/>
          <w:bCs/>
        </w:rPr>
        <w:t>Safeguarding practicalities (aligned with your usual procedures)</w:t>
      </w:r>
      <w:r w:rsidRPr="002B2FEA">
        <w:rPr>
          <w:rFonts w:ascii="Times New Roman" w:hAnsi="Times New Roman" w:cs="Times New Roman"/>
        </w:rPr>
        <w:br/>
        <w:t>We know schools already have well-established safeguarding processes in place. The notes below are simply a few practical considerations that may be helpful when using this short resource:</w:t>
      </w:r>
    </w:p>
    <w:p w14:paraId="708D2DEE" w14:textId="77777777" w:rsidR="002B2FEA" w:rsidRPr="002B2FEA" w:rsidRDefault="002B2FEA" w:rsidP="002B2FE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B2FEA">
        <w:rPr>
          <w:rFonts w:ascii="Times New Roman" w:hAnsi="Times New Roman" w:cs="Times New Roman"/>
        </w:rPr>
        <w:t>It may be useful to give your DSL/pastoral team a quick heads-up that the animation is being shown.</w:t>
      </w:r>
    </w:p>
    <w:p w14:paraId="73280815" w14:textId="77777777" w:rsidR="002B2FEA" w:rsidRPr="002B2FEA" w:rsidRDefault="002B2FEA" w:rsidP="002B2FE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B2FEA">
        <w:rPr>
          <w:rFonts w:ascii="Times New Roman" w:hAnsi="Times New Roman" w:cs="Times New Roman"/>
        </w:rPr>
        <w:t>If you’re happy to, you might also remind students of your usual in-school support routes (e.g., tutor/pastoral/DSL/counsellor). I’ve also attached a separate list of external support resources.</w:t>
      </w:r>
    </w:p>
    <w:p w14:paraId="61CAFAF3" w14:textId="75E6309F" w:rsidR="002B2FEA" w:rsidRPr="002B2FEA" w:rsidRDefault="002B2FEA" w:rsidP="002B2FE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B2FEA">
        <w:rPr>
          <w:rFonts w:ascii="Times New Roman" w:hAnsi="Times New Roman" w:cs="Times New Roman"/>
        </w:rPr>
        <w:t>Some schools find it help</w:t>
      </w:r>
      <w:r w:rsidR="003E2CAB">
        <w:rPr>
          <w:rFonts w:ascii="Times New Roman" w:hAnsi="Times New Roman" w:cs="Times New Roman"/>
        </w:rPr>
        <w:t>ful</w:t>
      </w:r>
      <w:r w:rsidRPr="002B2FEA">
        <w:rPr>
          <w:rFonts w:ascii="Times New Roman" w:hAnsi="Times New Roman" w:cs="Times New Roman"/>
        </w:rPr>
        <w:t xml:space="preserve"> to plan a quiet “step-out” option (e.g., a seat near the door / a discreet way to ask for a break) in case any student feels uncomfortable.</w:t>
      </w:r>
    </w:p>
    <w:p w14:paraId="2EBD14BD" w14:textId="7C098CBB" w:rsidR="002B2FEA" w:rsidRPr="002B2FEA" w:rsidRDefault="002B2FEA" w:rsidP="002B2FEA">
      <w:pPr>
        <w:pStyle w:val="NormalWeb"/>
      </w:pPr>
      <w:r w:rsidRPr="002B2FEA">
        <w:rPr>
          <w:rStyle w:val="Strong"/>
          <w:rFonts w:eastAsiaTheme="majorEastAsia"/>
        </w:rPr>
        <w:lastRenderedPageBreak/>
        <w:t>During and after (in line with your usual practice)</w:t>
      </w:r>
      <w:r w:rsidRPr="002B2FEA">
        <w:br/>
        <w:t>As mentioned before, we know that schools are already experienced at handling sensitive topics. The points below are simply gentle prompts that some staff find useful with this kind of content:</w:t>
      </w:r>
    </w:p>
    <w:p w14:paraId="26D174D9" w14:textId="56C7AC4E" w:rsidR="002B2FEA" w:rsidRPr="002B2FEA" w:rsidRDefault="002B2FEA" w:rsidP="002B2FEA">
      <w:pPr>
        <w:pStyle w:val="NormalWeb"/>
        <w:numPr>
          <w:ilvl w:val="0"/>
          <w:numId w:val="6"/>
        </w:numPr>
      </w:pPr>
      <w:r w:rsidRPr="002B2FEA">
        <w:t xml:space="preserve">At the start, you might want to say something like: </w:t>
      </w:r>
      <w:r w:rsidRPr="002B2FEA">
        <w:rPr>
          <w:rStyle w:val="Strong"/>
          <w:rFonts w:eastAsiaTheme="majorEastAsia"/>
          <w:b w:val="0"/>
          <w:bCs w:val="0"/>
        </w:rPr>
        <w:t>“Please keep any comments general and don’t share personal experiences in discussion or on the form.”</w:t>
      </w:r>
    </w:p>
    <w:p w14:paraId="4C7C68AC" w14:textId="77777777" w:rsidR="002B2FEA" w:rsidRPr="002B2FEA" w:rsidRDefault="002B2FEA" w:rsidP="002B2FEA">
      <w:pPr>
        <w:pStyle w:val="NormalWeb"/>
        <w:numPr>
          <w:ilvl w:val="0"/>
          <w:numId w:val="6"/>
        </w:numPr>
      </w:pPr>
      <w:r w:rsidRPr="002B2FEA">
        <w:t xml:space="preserve">If anyone seems upset, you can handle this </w:t>
      </w:r>
      <w:r w:rsidRPr="002B2FEA">
        <w:rPr>
          <w:rStyle w:val="Strong"/>
          <w:rFonts w:eastAsiaTheme="majorEastAsia"/>
          <w:b w:val="0"/>
          <w:bCs w:val="0"/>
        </w:rPr>
        <w:t>as you normally would</w:t>
      </w:r>
      <w:r w:rsidRPr="002B2FEA">
        <w:t xml:space="preserve"> (e.g., a quiet check-in and pastoral support).</w:t>
      </w:r>
    </w:p>
    <w:p w14:paraId="5BC85F08" w14:textId="77777777" w:rsidR="002B2FEA" w:rsidRPr="002B2FEA" w:rsidRDefault="002B2FEA" w:rsidP="002B2FEA">
      <w:pPr>
        <w:pStyle w:val="NormalWeb"/>
        <w:numPr>
          <w:ilvl w:val="0"/>
          <w:numId w:val="6"/>
        </w:numPr>
      </w:pPr>
      <w:r w:rsidRPr="002B2FEA">
        <w:t xml:space="preserve">If a student does disclose something, staff can respond </w:t>
      </w:r>
      <w:r w:rsidRPr="002B2FEA">
        <w:rPr>
          <w:rStyle w:val="Strong"/>
          <w:rFonts w:eastAsiaTheme="majorEastAsia"/>
          <w:b w:val="0"/>
          <w:bCs w:val="0"/>
        </w:rPr>
        <w:t>in line with school safeguarding policy</w:t>
      </w:r>
      <w:r w:rsidRPr="002B2FEA">
        <w:t xml:space="preserve"> (e.g., avoid promising confidentiality, reassure and listen, and pass on/record via the usual DSL route).</w:t>
      </w:r>
    </w:p>
    <w:p w14:paraId="30F299DD" w14:textId="77777777" w:rsidR="002B2FEA" w:rsidRPr="002B2FEA" w:rsidRDefault="002B2FEA" w:rsidP="002B2FEA">
      <w:pPr>
        <w:pStyle w:val="NormalWeb"/>
      </w:pPr>
      <w:r w:rsidRPr="002B2FEA">
        <w:rPr>
          <w:rStyle w:val="Strong"/>
          <w:rFonts w:eastAsiaTheme="majorEastAsia"/>
          <w:b w:val="0"/>
          <w:bCs w:val="0"/>
        </w:rPr>
        <w:t>Suggested student signposting (adapt as you wish):</w:t>
      </w:r>
    </w:p>
    <w:p w14:paraId="66057299" w14:textId="77777777" w:rsidR="002B2FEA" w:rsidRPr="002B2FEA" w:rsidRDefault="002B2FEA" w:rsidP="002B2FEA">
      <w:pPr>
        <w:pStyle w:val="NormalWeb"/>
      </w:pPr>
      <w:r w:rsidRPr="002B2FEA">
        <w:t xml:space="preserve">“If anything in this animation worries you, or if you’re concerned about yourself or someone else, you don’t have to deal with it alone. You can speak to </w:t>
      </w:r>
      <w:r w:rsidRPr="002B2FEA">
        <w:rPr>
          <w:rStyle w:val="Strong"/>
          <w:rFonts w:eastAsiaTheme="majorEastAsia"/>
          <w:b w:val="0"/>
          <w:bCs w:val="0"/>
        </w:rPr>
        <w:t>[tutor/pastoral/DSL/counsellor]</w:t>
      </w:r>
      <w:r w:rsidRPr="002B2FEA">
        <w:t>. If you feel unsafe right now, please tell an adult immediately.”</w:t>
      </w:r>
    </w:p>
    <w:p w14:paraId="31204B7A" w14:textId="77777777" w:rsidR="00BE16B4" w:rsidRPr="002B2FEA" w:rsidRDefault="00BE16B4" w:rsidP="002B2FEA">
      <w:pPr>
        <w:rPr>
          <w:rFonts w:ascii="Times New Roman" w:hAnsi="Times New Roman" w:cs="Times New Roman"/>
        </w:rPr>
      </w:pPr>
    </w:p>
    <w:sectPr w:rsidR="00BE16B4" w:rsidRPr="002B2F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25F4"/>
    <w:multiLevelType w:val="multilevel"/>
    <w:tmpl w:val="68BA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26F91"/>
    <w:multiLevelType w:val="multilevel"/>
    <w:tmpl w:val="C85A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21CEB"/>
    <w:multiLevelType w:val="multilevel"/>
    <w:tmpl w:val="44AC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3733F"/>
    <w:multiLevelType w:val="multilevel"/>
    <w:tmpl w:val="0676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783AF1"/>
    <w:multiLevelType w:val="multilevel"/>
    <w:tmpl w:val="DECC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0D412A"/>
    <w:multiLevelType w:val="multilevel"/>
    <w:tmpl w:val="3330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1056534">
    <w:abstractNumId w:val="3"/>
  </w:num>
  <w:num w:numId="2" w16cid:durableId="1966427419">
    <w:abstractNumId w:val="5"/>
  </w:num>
  <w:num w:numId="3" w16cid:durableId="1503277942">
    <w:abstractNumId w:val="2"/>
  </w:num>
  <w:num w:numId="4" w16cid:durableId="2981721">
    <w:abstractNumId w:val="4"/>
  </w:num>
  <w:num w:numId="5" w16cid:durableId="802505643">
    <w:abstractNumId w:val="1"/>
  </w:num>
  <w:num w:numId="6" w16cid:durableId="86320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EA"/>
    <w:rsid w:val="00192779"/>
    <w:rsid w:val="0027364F"/>
    <w:rsid w:val="002B2FEA"/>
    <w:rsid w:val="003E2CAB"/>
    <w:rsid w:val="00524F33"/>
    <w:rsid w:val="00772DA6"/>
    <w:rsid w:val="00AB3889"/>
    <w:rsid w:val="00BE16B4"/>
    <w:rsid w:val="00BF22DC"/>
    <w:rsid w:val="00DC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30773"/>
  <w15:chartTrackingRefBased/>
  <w15:docId w15:val="{9BD1DF62-6149-4D94-8FC4-301F4AA2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F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B2F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2397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Aghtaie</dc:creator>
  <cp:keywords/>
  <dc:description/>
  <cp:lastModifiedBy>TOWSE, Katie</cp:lastModifiedBy>
  <cp:revision>2</cp:revision>
  <dcterms:created xsi:type="dcterms:W3CDTF">2026-03-19T11:25:00Z</dcterms:created>
  <dcterms:modified xsi:type="dcterms:W3CDTF">2026-03-19T11:25:00Z</dcterms:modified>
</cp:coreProperties>
</file>